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183F8D37" w:rsidR="00D335A1" w:rsidRDefault="00D335A1" w:rsidP="00D335A1">
      <w:pPr>
        <w:pStyle w:val="CH"/>
      </w:pPr>
      <w:bookmarkStart w:id="0" w:name="historyclause"/>
      <w:r w:rsidRPr="00B070F5">
        <w:t xml:space="preserve">3GPP RAN </w:t>
      </w:r>
      <w:r w:rsidR="00210370">
        <w:t>WG4</w:t>
      </w:r>
      <w:r w:rsidRPr="00B070F5">
        <w:t xml:space="preserve"> Meeting #</w:t>
      </w:r>
      <w:r w:rsidR="00210370">
        <w:t>9</w:t>
      </w:r>
      <w:r w:rsidR="00F61F54">
        <w:t>6</w:t>
      </w:r>
      <w:r w:rsidR="00463DF8">
        <w:t>-e</w:t>
      </w:r>
      <w:r>
        <w:tab/>
      </w:r>
      <w:r>
        <w:tab/>
      </w:r>
      <w:r w:rsidR="002138C6" w:rsidRPr="002138C6">
        <w:t>R4-2009944</w:t>
      </w:r>
      <w:bookmarkStart w:id="1" w:name="_GoBack"/>
      <w:bookmarkEnd w:id="1"/>
    </w:p>
    <w:p w14:paraId="606A873D" w14:textId="5E4E2F75" w:rsidR="00D335A1" w:rsidRPr="00FD166F" w:rsidRDefault="00AA16B7" w:rsidP="00D335A1">
      <w:pPr>
        <w:pStyle w:val="CH"/>
        <w:tabs>
          <w:tab w:val="clear" w:pos="7920"/>
        </w:tabs>
        <w:rPr>
          <w:b w:val="0"/>
        </w:rPr>
      </w:pPr>
      <w:r w:rsidRPr="00463DF8">
        <w:t xml:space="preserve">Electronic meeting, </w:t>
      </w:r>
      <w:r w:rsidR="005D0A50">
        <w:t>17</w:t>
      </w:r>
      <w:r w:rsidR="005D0A50" w:rsidRPr="00B765D3">
        <w:t xml:space="preserve">th – </w:t>
      </w:r>
      <w:r w:rsidR="005D0A50">
        <w:t>28</w:t>
      </w:r>
      <w:r w:rsidR="005D0A50" w:rsidRPr="00B765D3">
        <w:t xml:space="preserve">th </w:t>
      </w:r>
      <w:r w:rsidR="005D0A50">
        <w:t>August</w:t>
      </w:r>
      <w:r w:rsidR="005D0A50" w:rsidRPr="00B765D3">
        <w:t xml:space="preserve"> 2020</w:t>
      </w:r>
      <w:r w:rsidR="00D335A1">
        <w:tab/>
      </w:r>
    </w:p>
    <w:p w14:paraId="71D31655" w14:textId="77777777" w:rsidR="00D335A1" w:rsidRDefault="00D335A1" w:rsidP="00D335A1">
      <w:pPr>
        <w:tabs>
          <w:tab w:val="left" w:pos="2160"/>
        </w:tabs>
        <w:rPr>
          <w:rFonts w:ascii="Arial" w:hAnsi="Arial" w:cs="Arial"/>
          <w:b/>
        </w:rPr>
      </w:pPr>
    </w:p>
    <w:p w14:paraId="4A0CBFA7" w14:textId="357D5914" w:rsidR="00D335A1" w:rsidRPr="00B63C83" w:rsidRDefault="00D335A1" w:rsidP="00D335A1">
      <w:pPr>
        <w:pStyle w:val="CH"/>
        <w:rPr>
          <w:b w:val="0"/>
        </w:rPr>
      </w:pPr>
      <w:r w:rsidRPr="00B63C83">
        <w:t>Agenda item:</w:t>
      </w:r>
      <w:r w:rsidRPr="00B63C83">
        <w:tab/>
      </w:r>
      <w:r w:rsidR="000E0DA1">
        <w:t>10.27.1</w:t>
      </w:r>
    </w:p>
    <w:p w14:paraId="66213E69" w14:textId="5CAC17F4" w:rsidR="00D335A1" w:rsidRPr="00B63C83" w:rsidRDefault="00D335A1" w:rsidP="0043034B">
      <w:pPr>
        <w:pStyle w:val="CH"/>
        <w:ind w:left="2268" w:hanging="2268"/>
        <w:rPr>
          <w:b w:val="0"/>
        </w:rPr>
      </w:pPr>
      <w:r w:rsidRPr="00B63C83">
        <w:t>Source:</w:t>
      </w:r>
      <w:r w:rsidRPr="00B63C83">
        <w:tab/>
        <w:t>Apple Inc</w:t>
      </w:r>
      <w:r w:rsidR="00AA16B7" w:rsidRPr="000E0DA1">
        <w:t xml:space="preserve">, </w:t>
      </w:r>
      <w:r w:rsidR="00F61F54" w:rsidRPr="000E0DA1">
        <w:t>Reliance</w:t>
      </w:r>
      <w:r w:rsidR="00F1030D">
        <w:t xml:space="preserve"> </w:t>
      </w:r>
      <w:proofErr w:type="spellStart"/>
      <w:r w:rsidR="00F61F54" w:rsidRPr="000E0DA1">
        <w:t>Jio</w:t>
      </w:r>
      <w:proofErr w:type="spellEnd"/>
    </w:p>
    <w:p w14:paraId="24642CB2" w14:textId="0DEE3218" w:rsidR="00D335A1" w:rsidRPr="001C033C" w:rsidRDefault="00D335A1" w:rsidP="001C033C">
      <w:pPr>
        <w:pStyle w:val="CH"/>
        <w:ind w:left="2268" w:hanging="2268"/>
      </w:pPr>
      <w:r w:rsidRPr="00B63C83">
        <w:rPr>
          <w:lang w:val="de-DE"/>
        </w:rPr>
        <w:t>Title:</w:t>
      </w:r>
      <w:r w:rsidRPr="00B63C83">
        <w:rPr>
          <w:lang w:val="de-DE"/>
        </w:rPr>
        <w:tab/>
      </w:r>
      <w:r w:rsidR="00F61F54" w:rsidRPr="00F61F54">
        <w:t xml:space="preserve">Enabling </w:t>
      </w:r>
      <w:r w:rsidR="00D44F91" w:rsidRPr="00F61F54">
        <w:t xml:space="preserve">LTE/NR spectrum sharing </w:t>
      </w:r>
      <w:r w:rsidR="00F61F54" w:rsidRPr="00F61F54">
        <w:t>with 4-port LTE transmissions</w:t>
      </w:r>
    </w:p>
    <w:p w14:paraId="32136761" w14:textId="02238461" w:rsidR="00D335A1" w:rsidRPr="00B63C83" w:rsidRDefault="00D335A1" w:rsidP="00D335A1">
      <w:pPr>
        <w:pStyle w:val="CH"/>
      </w:pPr>
      <w:r w:rsidRPr="00B63C83">
        <w:t>WI/SI:</w:t>
      </w:r>
      <w:r w:rsidRPr="00B63C83">
        <w:tab/>
      </w:r>
      <w:r w:rsidR="000E0DA1" w:rsidRPr="000E0DA1">
        <w:t>NR_n40_LTE_40_coex-Core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FBAEC09" w14:textId="116EAD34" w:rsidR="00F61F54" w:rsidRDefault="0028520E" w:rsidP="00F61F54">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F61F54">
        <w:t xml:space="preserve">As an example, the following WIs were agreed recently to enable dynamic spectrum sharing in the following TDD bands: </w:t>
      </w:r>
      <w:r w:rsidR="008D6AE0">
        <w:t xml:space="preserve">band </w:t>
      </w:r>
      <w:r w:rsidR="00F61F54">
        <w:t xml:space="preserve">41/n41 frequency range </w:t>
      </w:r>
      <w:r w:rsidR="00F61F54">
        <w:fldChar w:fldCharType="begin"/>
      </w:r>
      <w:r w:rsidR="00F61F54">
        <w:instrText xml:space="preserve"> REF _Ref29900504 \r \h </w:instrText>
      </w:r>
      <w:r w:rsidR="00F61F54">
        <w:fldChar w:fldCharType="separate"/>
      </w:r>
      <w:r w:rsidR="00F61F54">
        <w:t>[1]</w:t>
      </w:r>
      <w:r w:rsidR="00F61F54">
        <w:fldChar w:fldCharType="end"/>
      </w:r>
      <w:r w:rsidR="00F61F54">
        <w:t xml:space="preserve">, band 48/n48 frequency range </w:t>
      </w:r>
      <w:r w:rsidR="00F61F54">
        <w:fldChar w:fldCharType="begin"/>
      </w:r>
      <w:r w:rsidR="00F61F54">
        <w:instrText xml:space="preserve"> REF _Ref29900516 \r \h </w:instrText>
      </w:r>
      <w:r w:rsidR="00F61F54">
        <w:fldChar w:fldCharType="separate"/>
      </w:r>
      <w:r w:rsidR="00F61F54">
        <w:t>[2]</w:t>
      </w:r>
      <w:r w:rsidR="00F61F54">
        <w:fldChar w:fldCharType="end"/>
      </w:r>
      <w:r w:rsidR="00F61F54">
        <w:t xml:space="preserve">, band 38/n38 frequency range </w:t>
      </w:r>
      <w:r w:rsidR="006E7EDE">
        <w:fldChar w:fldCharType="begin"/>
      </w:r>
      <w:r w:rsidR="006E7EDE">
        <w:instrText xml:space="preserve"> REF _Ref47603575 \r \h </w:instrText>
      </w:r>
      <w:r w:rsidR="006E7EDE">
        <w:fldChar w:fldCharType="separate"/>
      </w:r>
      <w:r w:rsidR="006E7EDE">
        <w:t>[3]</w:t>
      </w:r>
      <w:r w:rsidR="006E7EDE">
        <w:fldChar w:fldCharType="end"/>
      </w:r>
      <w:r w:rsidR="006E7EDE">
        <w:t xml:space="preserve"> </w:t>
      </w:r>
      <w:r w:rsidR="00F61F54">
        <w:t>and band 40/n4</w:t>
      </w:r>
      <w:r w:rsidR="006E7EDE">
        <w:t>0</w:t>
      </w:r>
      <w:r w:rsidR="00F61F54">
        <w:t xml:space="preserve"> frequency range </w:t>
      </w:r>
      <w:r w:rsidR="006E7EDE">
        <w:fldChar w:fldCharType="begin"/>
      </w:r>
      <w:r w:rsidR="006E7EDE">
        <w:instrText xml:space="preserve"> REF _Ref47603585 \r \h </w:instrText>
      </w:r>
      <w:r w:rsidR="006E7EDE">
        <w:fldChar w:fldCharType="separate"/>
      </w:r>
      <w:r w:rsidR="006E7EDE">
        <w:t>[4]</w:t>
      </w:r>
      <w:r w:rsidR="006E7EDE">
        <w:fldChar w:fldCharType="end"/>
      </w:r>
      <w:r w:rsidR="00F61F54">
        <w:t>.</w:t>
      </w:r>
    </w:p>
    <w:p w14:paraId="1D289629" w14:textId="23508DDC" w:rsidR="008E7986" w:rsidRDefault="000119B4" w:rsidP="008E7986">
      <w:r>
        <w:t xml:space="preserve">Amongst a number of prerequisites for running LTE and NR within the same frequency band, either FDD or TDD, an operator has to ensure </w:t>
      </w:r>
      <w:r w:rsidR="00210370">
        <w:t>that the NR synchronization blocks do not overlap with LTE reference signals</w:t>
      </w:r>
      <w:r>
        <w:t xml:space="preserve">. </w:t>
      </w:r>
      <w:r w:rsidR="006E7EDE">
        <w:t xml:space="preserve">As was identified already during the band 41/n41 DSS WI and further discussed during the band 48/n48 DSS WI, NR synchronisation pattern C used for TDD bands fully overlaps with 4-port </w:t>
      </w:r>
      <w:r w:rsidR="008D6AE0">
        <w:t xml:space="preserve">LTE CRS </w:t>
      </w:r>
      <w:r w:rsidR="006E7EDE">
        <w:t xml:space="preserve">transmissions thus potentially preventing operators from using efficiently DSS with 4-port LTE deployments. </w:t>
      </w:r>
    </w:p>
    <w:p w14:paraId="352EE0BA" w14:textId="771A5512" w:rsidR="00E67027" w:rsidRDefault="006E7EDE" w:rsidP="008E7986">
      <w:r>
        <w:t>In this discussion paper we explain further the problem and ask RAN WG4 to address it</w:t>
      </w:r>
      <w:r w:rsidR="00546DD5">
        <w:t xml:space="preserve">. </w:t>
      </w:r>
    </w:p>
    <w:p w14:paraId="7D921098" w14:textId="77777777" w:rsidR="00E67027" w:rsidRDefault="00E67027" w:rsidP="008E7986"/>
    <w:p w14:paraId="3A67921B" w14:textId="435D8DEB" w:rsidR="008E7986" w:rsidRDefault="008E7986" w:rsidP="008E7986">
      <w:pPr>
        <w:pStyle w:val="Heading1"/>
      </w:pPr>
      <w:r>
        <w:t>2</w:t>
      </w:r>
      <w:r>
        <w:tab/>
      </w:r>
      <w:r w:rsidR="00CE0B86">
        <w:t xml:space="preserve">Sync </w:t>
      </w:r>
      <w:proofErr w:type="gramStart"/>
      <w:r w:rsidR="00CE0B86">
        <w:t>pattern</w:t>
      </w:r>
      <w:proofErr w:type="gramEnd"/>
      <w:r w:rsidR="00CE0B86">
        <w:t xml:space="preserve"> for </w:t>
      </w:r>
      <w:r w:rsidR="006E7EDE">
        <w:t xml:space="preserve">dynamic </w:t>
      </w:r>
      <w:r w:rsidR="00165C02">
        <w:t xml:space="preserve">spectrum </w:t>
      </w:r>
      <w:r w:rsidR="002805F6">
        <w:t xml:space="preserve">sharing </w:t>
      </w:r>
    </w:p>
    <w:p w14:paraId="4F63F323" w14:textId="11C9D1D8" w:rsidR="0011713D" w:rsidRDefault="0011713D" w:rsidP="00CE0B86">
      <w:pPr>
        <w:pStyle w:val="Heading2"/>
      </w:pPr>
      <w:bookmarkStart w:id="2" w:name="_Toc13821307"/>
      <w:bookmarkStart w:id="3" w:name="_Toc13823307"/>
      <w:r>
        <w:t>2.1</w:t>
      </w:r>
      <w:r>
        <w:tab/>
        <w:t>Background</w:t>
      </w:r>
    </w:p>
    <w:p w14:paraId="1B1E86A3" w14:textId="6655C3E1" w:rsidR="006E7EDE" w:rsidRDefault="00BA7CE1" w:rsidP="00354DF5">
      <w:r>
        <w:t xml:space="preserve">As discussed during the </w:t>
      </w:r>
      <w:r w:rsidR="0032397C">
        <w:t xml:space="preserve">previous </w:t>
      </w:r>
      <w:r>
        <w:t>RAN</w:t>
      </w:r>
      <w:r w:rsidR="008D6AE0">
        <w:t xml:space="preserve"> WG</w:t>
      </w:r>
      <w:r>
        <w:t>4</w:t>
      </w:r>
      <w:r w:rsidR="0032397C">
        <w:t xml:space="preserve"> </w:t>
      </w:r>
      <w:r>
        <w:t xml:space="preserve">meetings, there can be overlaps between the LTE CRS and NR SSB transmissions. </w:t>
      </w:r>
      <w:r w:rsidR="00354DF5">
        <w:t>As can be see</w:t>
      </w:r>
      <w:r w:rsidR="00C2330D">
        <w:t>n</w:t>
      </w:r>
      <w:r w:rsidR="00354DF5">
        <w:t xml:space="preserve"> from the Figure 2.</w:t>
      </w:r>
      <w:r w:rsidR="00FF706B">
        <w:t>1</w:t>
      </w:r>
      <w:r w:rsidR="00354DF5">
        <w:t xml:space="preserve">-1 below, </w:t>
      </w:r>
      <w:r w:rsidR="004A51EA">
        <w:t xml:space="preserve">existing </w:t>
      </w:r>
      <w:r w:rsidR="006E7EDE">
        <w:t>NR</w:t>
      </w:r>
      <w:r w:rsidR="004A51EA">
        <w:t xml:space="preserve"> synchronization pattern C </w:t>
      </w:r>
      <w:r w:rsidR="008D6AE0">
        <w:t xml:space="preserve">used for NR TDD bands </w:t>
      </w:r>
      <w:r w:rsidR="004A51EA">
        <w:t xml:space="preserve">still can work </w:t>
      </w:r>
      <w:r w:rsidR="00C2330D">
        <w:t>for 1 and 2 port LTE transmission because</w:t>
      </w:r>
      <w:r w:rsidR="004A51EA">
        <w:t xml:space="preserve"> the corresponding NR SSB can be transmitted in LTE OFDM symbols #1-2 and #8-9. However, if LTE uses 4 antenna port transmission, then all the </w:t>
      </w:r>
      <w:r w:rsidR="00354DF5">
        <w:t xml:space="preserve">sync pattern C </w:t>
      </w:r>
      <w:r w:rsidR="004A51EA">
        <w:t xml:space="preserve">NR SSB transmission opportunities overlap with the LTE CRS symbols. </w:t>
      </w:r>
    </w:p>
    <w:p w14:paraId="171643A3" w14:textId="11C7052F" w:rsidR="00354DF5" w:rsidRDefault="00354DF5" w:rsidP="00354DF5">
      <w:r>
        <w:t>One solution to this problem is to introduce sync pattern B for band n48</w:t>
      </w:r>
      <w:r w:rsidR="00C2330D">
        <w:t>.</w:t>
      </w:r>
      <w:r>
        <w:t xml:space="preserve"> Referring to the same Figure 2.</w:t>
      </w:r>
      <w:r w:rsidR="00FF706B">
        <w:t>1</w:t>
      </w:r>
      <w:r>
        <w:t>-1, the sync pattern B NR SSB can be transmitted in LTE OFDM symbols #2-3 even if the 4-port LTE transmission is used.</w:t>
      </w:r>
    </w:p>
    <w:p w14:paraId="61A01553" w14:textId="4D8BE760" w:rsidR="0032397C" w:rsidRDefault="0032397C" w:rsidP="0032397C">
      <w:pPr>
        <w:pStyle w:val="Observation"/>
      </w:pPr>
      <w:r>
        <w:t>Observation 1</w:t>
      </w:r>
      <w:r w:rsidR="00344E6C">
        <w:t>a</w:t>
      </w:r>
      <w:r>
        <w:t>:</w:t>
      </w:r>
      <w:r>
        <w:tab/>
        <w:t xml:space="preserve">NR sync pattern C can work with 1-2 port LTE deployments, but 4-port LTE CRS transmission will collide with </w:t>
      </w:r>
      <w:r w:rsidR="006E7EDE">
        <w:t xml:space="preserve">all </w:t>
      </w:r>
      <w:r>
        <w:t>NR SSB</w:t>
      </w:r>
      <w:r w:rsidR="006E7EDE">
        <w:t xml:space="preserve"> instances</w:t>
      </w:r>
      <w:r>
        <w:t>.</w:t>
      </w:r>
    </w:p>
    <w:p w14:paraId="5A3F1768" w14:textId="4C2D89AC" w:rsidR="00210F00" w:rsidRDefault="00210F00" w:rsidP="00B338B3"/>
    <w:p w14:paraId="47F80A98" w14:textId="0CB77D91" w:rsidR="00210F00" w:rsidRDefault="00C4013E" w:rsidP="00354DF5">
      <w:pPr>
        <w:jc w:val="center"/>
      </w:pPr>
      <w:r>
        <w:rPr>
          <w:noProof/>
        </w:rPr>
        <w:lastRenderedPageBreak/>
        <w:drawing>
          <wp:inline distT="0" distB="0" distL="0" distR="0" wp14:anchorId="7658D580" wp14:editId="59836A9E">
            <wp:extent cx="4364796" cy="2039108"/>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9">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1654083F" w14:textId="79D426B9" w:rsidR="00C4013E" w:rsidRDefault="00C4013E" w:rsidP="00354DF5">
      <w:pPr>
        <w:pStyle w:val="TF"/>
      </w:pPr>
      <w:r>
        <w:t>Figure 2.</w:t>
      </w:r>
      <w:r w:rsidR="00FF706B">
        <w:t>1</w:t>
      </w:r>
      <w:r>
        <w:t xml:space="preserve">-1: </w:t>
      </w:r>
      <w:r w:rsidR="00354DF5">
        <w:t>LTE CRS and NR SSB transmissions for 1ms sub-frame.</w:t>
      </w:r>
    </w:p>
    <w:p w14:paraId="470C6A30" w14:textId="52FE4AAE" w:rsidR="00C4013E" w:rsidRDefault="00344E6C" w:rsidP="00B338B3">
      <w:r>
        <w:t xml:space="preserve">It also worth noting that 4-port LTE transmission is a widely deployed feature, which is also commonly supported by different UE vendors. </w:t>
      </w:r>
      <w:r w:rsidR="00590C6E">
        <w:t>Figure 2.1-2 below shows MIMO activation statistics gathered from three major US carriers for the LTE 4x4 MIMO capable devices. The statistics is based on total number of 2x2 and 4x4 MIMO activations for the period of one month, which was collected from 4x4 MIMO capable UEs and divided by the number of UEs, i.e. it can be construed as average number of LTE MIMO activations per UE. As can be seen from the picture, in all the major networks LTE 4x4 MIMO is being aggressively activated (and reasons for only 2x2 MIMO activation are multi-fold, e.g. coverage, site support, etc). It is also worth noting that since every operator has a different number of UEs, deployments, and MIMO activation strategies, the figure naturally shows different average number of MIMO activations per a UE. Nevertheless, the relative ratio between 2x2 and 4x4 MIMO is very close across all the operators showing importance of the 4-port LTE transmission modes.</w:t>
      </w:r>
    </w:p>
    <w:p w14:paraId="2775B03F" w14:textId="5CE8EE25" w:rsidR="00344E6C" w:rsidRDefault="00344E6C" w:rsidP="00344E6C">
      <w:pPr>
        <w:pStyle w:val="Observation"/>
      </w:pPr>
      <w:r>
        <w:t>Observation 1b:</w:t>
      </w:r>
      <w:r>
        <w:tab/>
      </w:r>
      <w:r w:rsidR="00590C6E">
        <w:t>4-port LTE transmission modes are widely supported by UEs and used in commercial deployments</w:t>
      </w:r>
      <w:r>
        <w:t>.</w:t>
      </w:r>
    </w:p>
    <w:p w14:paraId="795D4257" w14:textId="77777777" w:rsidR="007B7059" w:rsidRDefault="007B7059" w:rsidP="00B338B3"/>
    <w:p w14:paraId="48F60E20" w14:textId="338618FB" w:rsidR="00F20204" w:rsidRDefault="00F20204" w:rsidP="00B338B3">
      <w:r>
        <w:rPr>
          <w:noProof/>
        </w:rPr>
        <w:drawing>
          <wp:inline distT="0" distB="0" distL="0" distR="0" wp14:anchorId="3A7934A5" wp14:editId="7E7EB583">
            <wp:extent cx="5486400" cy="3200400"/>
            <wp:effectExtent l="0" t="0" r="1270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419440D" w14:textId="7BAAC4FC" w:rsidR="00F20204" w:rsidRDefault="00FF706B" w:rsidP="00B376D1">
      <w:pPr>
        <w:pStyle w:val="TF"/>
      </w:pPr>
      <w:r>
        <w:t xml:space="preserve">Figure 2.1-2: </w:t>
      </w:r>
      <w:r w:rsidR="00FF7A8B">
        <w:t>Average n</w:t>
      </w:r>
      <w:r>
        <w:t>umber of LTE MIMO activations.</w:t>
      </w:r>
    </w:p>
    <w:p w14:paraId="16AE7991" w14:textId="0B383C66" w:rsidR="00590C6E" w:rsidRDefault="00590C6E" w:rsidP="006E7EDE">
      <w:pPr>
        <w:pStyle w:val="Observation"/>
        <w:ind w:left="0" w:firstLine="0"/>
      </w:pPr>
    </w:p>
    <w:p w14:paraId="26F8179C" w14:textId="77777777" w:rsidR="00590C6E" w:rsidRDefault="00590C6E" w:rsidP="00590C6E"/>
    <w:p w14:paraId="3D843725" w14:textId="401A8B7C" w:rsidR="0011713D" w:rsidRDefault="0011713D" w:rsidP="00574941">
      <w:pPr>
        <w:pStyle w:val="Heading2"/>
      </w:pPr>
      <w:r>
        <w:lastRenderedPageBreak/>
        <w:t>2.2</w:t>
      </w:r>
      <w:r>
        <w:tab/>
        <w:t>Potential solutions</w:t>
      </w:r>
    </w:p>
    <w:p w14:paraId="66C8615C" w14:textId="02313470" w:rsidR="004047E0" w:rsidRDefault="006E7EDE" w:rsidP="00B338B3">
      <w:r>
        <w:t xml:space="preserve">One approach </w:t>
      </w:r>
      <w:r w:rsidR="004047E0">
        <w:t xml:space="preserve">for running DSS with LTE and NR could be just let NR SSB and 4-port LTE CRS transmissions to collide. It is however not clear what the final performance will be and how severe degradation it will cause. Since LTE CRS are transmitted much more often than NR SSB it is possible to conclude that </w:t>
      </w:r>
      <w:r w:rsidR="008D6AE0">
        <w:t xml:space="preserve">it will have worse impact on </w:t>
      </w:r>
      <w:r w:rsidR="004047E0">
        <w:t>NR</w:t>
      </w:r>
      <w:r w:rsidR="008D6AE0">
        <w:t xml:space="preserve"> rather than LTE.</w:t>
      </w:r>
      <w:r w:rsidR="004047E0">
        <w:t xml:space="preserve">  </w:t>
      </w:r>
    </w:p>
    <w:p w14:paraId="01253F9B" w14:textId="66AE784D" w:rsidR="006E7EDE" w:rsidRDefault="004047E0" w:rsidP="004047E0">
      <w:pPr>
        <w:pStyle w:val="Observation"/>
      </w:pPr>
      <w:r>
        <w:t>Observation 2a:</w:t>
      </w:r>
      <w:r>
        <w:tab/>
        <w:t xml:space="preserve">Letting NR SSB to collide with LTE CRS has unknown negative impact on both technologies, but NR impact will be worse because LTE CRS are transmitted more often. </w:t>
      </w:r>
    </w:p>
    <w:p w14:paraId="7218A940" w14:textId="2343F4C5" w:rsidR="00354DF5" w:rsidRDefault="00354DF5" w:rsidP="00B338B3">
      <w:r>
        <w:t xml:space="preserve">One of the </w:t>
      </w:r>
      <w:r w:rsidR="004D0CDF">
        <w:t>potential</w:t>
      </w:r>
      <w:r>
        <w:t xml:space="preserve"> solutions to avoid LTE CRS and NR SSB overlaps </w:t>
      </w:r>
      <w:r w:rsidR="00C2330D">
        <w:t>is</w:t>
      </w:r>
      <w:r>
        <w:t xml:space="preserve"> to leverage LTE MBSFN sub-frames so that LTE CRS can be muted in those sub-frames where NR SSB is expected. However, the problem is that LTE MBSFN configuration allows to mute only specific sub-frames, which are not the ones where NR SSB can be sent. Figure 2.</w:t>
      </w:r>
      <w:r w:rsidR="00AE18B9">
        <w:t>2</w:t>
      </w:r>
      <w:r>
        <w:t>-</w:t>
      </w:r>
      <w:r w:rsidR="00B376D1">
        <w:t>1</w:t>
      </w:r>
      <w:r>
        <w:t xml:space="preserve"> below presents TDD configurations #1 and #2</w:t>
      </w:r>
      <w:r w:rsidR="008D6AE0">
        <w:t>, from which one can see that t</w:t>
      </w:r>
      <w:r>
        <w:t>he LTE MBSFN can be enabled for sub-frames #3-4 and #7-8</w:t>
      </w:r>
      <w:r w:rsidR="008D6AE0">
        <w:t>,</w:t>
      </w:r>
      <w:r>
        <w:t xml:space="preserve"> but the NR SSB can be transmitted only in the first symbols of the </w:t>
      </w:r>
      <w:r w:rsidR="007D1E7F">
        <w:t xml:space="preserve">half-sub-frame. </w:t>
      </w:r>
      <w:r>
        <w:t xml:space="preserve"> </w:t>
      </w:r>
    </w:p>
    <w:p w14:paraId="205DE21C" w14:textId="798C508A" w:rsidR="00354DF5" w:rsidRDefault="00354DF5" w:rsidP="00354DF5">
      <w:pPr>
        <w:jc w:val="center"/>
      </w:pPr>
      <w:r>
        <w:rPr>
          <w:noProof/>
        </w:rPr>
        <w:drawing>
          <wp:inline distT="0" distB="0" distL="0" distR="0" wp14:anchorId="15BA8910" wp14:editId="76AE4A72">
            <wp:extent cx="4152789" cy="164017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s.eps"/>
                    <pic:cNvPicPr/>
                  </pic:nvPicPr>
                  <pic:blipFill>
                    <a:blip r:embed="rId11">
                      <a:extLst>
                        <a:ext uri="{28A0092B-C50C-407E-A947-70E740481C1C}">
                          <a14:useLocalDpi xmlns:a14="http://schemas.microsoft.com/office/drawing/2010/main" val="0"/>
                        </a:ext>
                      </a:extLst>
                    </a:blip>
                    <a:stretch>
                      <a:fillRect/>
                    </a:stretch>
                  </pic:blipFill>
                  <pic:spPr>
                    <a:xfrm>
                      <a:off x="0" y="0"/>
                      <a:ext cx="4185589" cy="1653132"/>
                    </a:xfrm>
                    <a:prstGeom prst="rect">
                      <a:avLst/>
                    </a:prstGeom>
                  </pic:spPr>
                </pic:pic>
              </a:graphicData>
            </a:graphic>
          </wp:inline>
        </w:drawing>
      </w:r>
    </w:p>
    <w:p w14:paraId="4A79737C" w14:textId="541065AA" w:rsidR="000A2D66" w:rsidRDefault="00354DF5" w:rsidP="000A2D66">
      <w:pPr>
        <w:pStyle w:val="TF"/>
      </w:pPr>
      <w:r>
        <w:t>Figure 2.</w:t>
      </w:r>
      <w:r w:rsidR="00AE18B9">
        <w:t>2</w:t>
      </w:r>
      <w:r>
        <w:t>-</w:t>
      </w:r>
      <w:r w:rsidR="00B376D1">
        <w:t>1</w:t>
      </w:r>
      <w:r>
        <w:t>: LTE MBSFN and NR SSB transmissions for 10ms frame.</w:t>
      </w:r>
    </w:p>
    <w:p w14:paraId="54677511" w14:textId="6324F2A6" w:rsidR="000A2D66" w:rsidRDefault="00022A57" w:rsidP="00022A57">
      <w:r>
        <w:t>Even if it were possible to mute LTE CRS with the LTE MBSFN feature, it would result in blanking the whole sub-frame. Referring to Figure 2.2-1, we will need to blank 4 DL sub-frames which it will be possible to use for NR transmission, but which cannot be used anymore for LTE. Firstly, it diminishes the whole value of the DSS feature that aims at dynamic symbol level resource sharing between LTE and NR, and secondly, that will limit how much resources can be allocated in the LTE network. Since there will be more LTE terminals during initial NR deployment phase, the LTE performance will be unnecessarily limited by blanked sub-frames, while there is no guarantee that the available resources will be allocated to NR.</w:t>
      </w:r>
    </w:p>
    <w:p w14:paraId="323588F4" w14:textId="3FC804BD" w:rsidR="000A2D66" w:rsidRDefault="000A2D66" w:rsidP="000A2D66">
      <w:pPr>
        <w:pStyle w:val="Observation"/>
      </w:pPr>
      <w:r>
        <w:t xml:space="preserve">Observation </w:t>
      </w:r>
      <w:r w:rsidR="0032397C">
        <w:t>2b</w:t>
      </w:r>
      <w:r>
        <w:t>:</w:t>
      </w:r>
      <w:r>
        <w:tab/>
        <w:t xml:space="preserve">Since candidate LTE MBSFN sub-frames do not overlap with OFDM symbols where NR SSB is transmitted, LTE MBSFN cannot be considered as a viable </w:t>
      </w:r>
      <w:r w:rsidR="00357C56">
        <w:t>solution to avoid overlaps (unless some further changes are introduced impacting other WGs)</w:t>
      </w:r>
      <w:r>
        <w:t>.</w:t>
      </w:r>
      <w:r>
        <w:tab/>
      </w:r>
    </w:p>
    <w:p w14:paraId="20E012B8" w14:textId="6DE40217" w:rsidR="0011379F" w:rsidRDefault="00022A57" w:rsidP="00022A57">
      <w:pPr>
        <w:pStyle w:val="Observation"/>
      </w:pPr>
      <w:r>
        <w:t>Observation 2c:</w:t>
      </w:r>
      <w:r>
        <w:tab/>
        <w:t>Blanking LTE sub-frames with the MBSFN feature will diminish the whole point of the DSS feature as it will result in almost static partitioning of resources between LTE and NR.</w:t>
      </w:r>
    </w:p>
    <w:p w14:paraId="38968256" w14:textId="0442053A" w:rsidR="00AE18B9" w:rsidRDefault="0011379F" w:rsidP="00B338B3">
      <w:r>
        <w:t>Another</w:t>
      </w:r>
      <w:r w:rsidR="008F719E">
        <w:t xml:space="preserve"> solution </w:t>
      </w:r>
      <w:r w:rsidR="008D6AE0">
        <w:t>is</w:t>
      </w:r>
      <w:r w:rsidR="008F719E">
        <w:t xml:space="preserve"> to consider sync pattern B</w:t>
      </w:r>
      <w:r w:rsidR="008D6AE0">
        <w:t xml:space="preserve"> because at least one NR SSB instance will not collide with LTE CRS transmission</w:t>
      </w:r>
      <w:r w:rsidR="008F719E">
        <w:t xml:space="preserve">. </w:t>
      </w:r>
      <w:r w:rsidR="00AE18B9">
        <w:t>However, a</w:t>
      </w:r>
      <w:r w:rsidR="00202C53">
        <w:t>s</w:t>
      </w:r>
      <w:r w:rsidR="008F719E">
        <w:t xml:space="preserve"> discussed earlier in RAN WG4, </w:t>
      </w:r>
      <w:r w:rsidR="00AE18B9">
        <w:t xml:space="preserve">there are several concerns with that approach which mostly relate to the fact that </w:t>
      </w:r>
      <w:r w:rsidR="005D7D57">
        <w:t xml:space="preserve">some TDD </w:t>
      </w:r>
      <w:r w:rsidR="008F719E">
        <w:t>band</w:t>
      </w:r>
      <w:r w:rsidR="005D7D57">
        <w:t xml:space="preserve">s, </w:t>
      </w:r>
      <w:r>
        <w:t>where DSS is being considered</w:t>
      </w:r>
      <w:r w:rsidR="005D7D57">
        <w:t>,</w:t>
      </w:r>
      <w:r w:rsidR="008F719E">
        <w:t xml:space="preserve"> overlap with </w:t>
      </w:r>
      <w:r w:rsidR="00AE18B9">
        <w:t>other bands</w:t>
      </w:r>
      <w:r w:rsidR="008D6AE0">
        <w:t xml:space="preserve"> where only pattern C will be used</w:t>
      </w:r>
      <w:r w:rsidR="005D7D57">
        <w:t>. As an example, as can be seen from Figure 2.2-2 band n48 overlaps</w:t>
      </w:r>
      <w:r w:rsidR="008F719E">
        <w:t xml:space="preserve"> </w:t>
      </w:r>
      <w:r w:rsidR="005D7D57">
        <w:t xml:space="preserve">with </w:t>
      </w:r>
      <w:r w:rsidR="008F719E">
        <w:t>band n77</w:t>
      </w:r>
      <w:r w:rsidR="00AE18B9">
        <w:t xml:space="preserve"> and band n78.</w:t>
      </w:r>
      <w:r w:rsidR="008F719E">
        <w:t xml:space="preserve"> </w:t>
      </w:r>
      <w:r>
        <w:t>As extensively discussed during the band 48/n48 DSS WI, adding sync pattern B might delay cell search time because a UE may not know a-priori whether it should scan for sync pattern B or C. On the other hand, it was also noted that overlapping bands usually belong to different geographical areas, e.g. band n48 and n77/78, and thus a UE can apply further optimisations based on its SIM subscription information and location data.</w:t>
      </w:r>
    </w:p>
    <w:p w14:paraId="0994A7C2" w14:textId="282AE536" w:rsidR="00AE18B9" w:rsidRPr="00AE18B9" w:rsidRDefault="00AE18B9" w:rsidP="00AE18B9">
      <w:pPr>
        <w:pStyle w:val="Observation"/>
      </w:pPr>
      <w:r w:rsidRPr="00AE18B9">
        <w:t xml:space="preserve">Observation </w:t>
      </w:r>
      <w:r w:rsidR="005D0A50">
        <w:t>2d</w:t>
      </w:r>
      <w:r w:rsidRPr="00AE18B9">
        <w:t>:</w:t>
      </w:r>
      <w:r w:rsidRPr="00AE18B9">
        <w:tab/>
      </w:r>
      <w:r w:rsidR="0011379F">
        <w:t>Adding synchronisation pattern B will avoid collision between NR SSB and LTE CRS</w:t>
      </w:r>
      <w:r w:rsidRPr="00AE18B9">
        <w:t>.</w:t>
      </w:r>
    </w:p>
    <w:p w14:paraId="4E1FDC12" w14:textId="49795574" w:rsidR="008B7D2D" w:rsidRDefault="00AE18B9" w:rsidP="0011379F">
      <w:pPr>
        <w:pStyle w:val="Observation"/>
      </w:pPr>
      <w:r w:rsidRPr="00AE18B9">
        <w:t xml:space="preserve">Observation </w:t>
      </w:r>
      <w:r w:rsidR="005D0A50">
        <w:t>2e</w:t>
      </w:r>
      <w:r w:rsidRPr="00AE18B9">
        <w:t>:</w:t>
      </w:r>
      <w:r w:rsidRPr="00AE18B9">
        <w:tab/>
        <w:t xml:space="preserve">The main concern is </w:t>
      </w:r>
      <w:r w:rsidR="0011379F">
        <w:t>that enabling synchronisation pattern B might cause larger cell search time if a particular TDD band overlaps with another band that uses only pattern C</w:t>
      </w:r>
      <w:r w:rsidRPr="00AE18B9">
        <w:t>.</w:t>
      </w:r>
      <w:r w:rsidR="001B33E6">
        <w:t xml:space="preserve"> </w:t>
      </w:r>
      <w:r w:rsidR="006A36C1">
        <w:t xml:space="preserve"> </w:t>
      </w:r>
    </w:p>
    <w:p w14:paraId="633A4635" w14:textId="0B1C8A0B" w:rsidR="00AE18B9" w:rsidRDefault="00AE18B9" w:rsidP="00B338B3"/>
    <w:p w14:paraId="512EB612" w14:textId="301B0AA4" w:rsidR="00AE18B9" w:rsidRDefault="0085034D" w:rsidP="00AE18B9">
      <w:pPr>
        <w:jc w:val="center"/>
      </w:pPr>
      <w:r>
        <w:rPr>
          <w:noProof/>
        </w:rPr>
        <w:lastRenderedPageBreak/>
        <w:drawing>
          <wp:inline distT="0" distB="0" distL="0" distR="0" wp14:anchorId="1873F01A" wp14:editId="218949D1">
            <wp:extent cx="6122035" cy="17240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_n40.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1724025"/>
                    </a:xfrm>
                    <a:prstGeom prst="rect">
                      <a:avLst/>
                    </a:prstGeom>
                  </pic:spPr>
                </pic:pic>
              </a:graphicData>
            </a:graphic>
          </wp:inline>
        </w:drawing>
      </w:r>
    </w:p>
    <w:p w14:paraId="080BB579" w14:textId="2852F11E" w:rsidR="00AE18B9" w:rsidRPr="004E0065" w:rsidRDefault="00AE18B9" w:rsidP="00AE18B9">
      <w:pPr>
        <w:pStyle w:val="TF"/>
        <w:rPr>
          <w:lang w:val="en-US" w:eastAsia="zh-CN"/>
        </w:rPr>
      </w:pPr>
      <w:r>
        <w:t xml:space="preserve">Figure </w:t>
      </w:r>
      <w:r>
        <w:rPr>
          <w:lang w:val="en-US"/>
        </w:rPr>
        <w:t>2.2</w:t>
      </w:r>
      <w:r>
        <w:t>-</w:t>
      </w:r>
      <w:r w:rsidR="00B376D1">
        <w:rPr>
          <w:lang w:val="en-US"/>
        </w:rPr>
        <w:t>2</w:t>
      </w:r>
      <w:r>
        <w:t xml:space="preserve">: </w:t>
      </w:r>
      <w:r>
        <w:rPr>
          <w:lang w:val="en-US"/>
        </w:rPr>
        <w:t xml:space="preserve">3GPP NR </w:t>
      </w:r>
      <w:r w:rsidR="0085034D">
        <w:rPr>
          <w:lang w:val="en-US"/>
        </w:rPr>
        <w:t xml:space="preserve">TDD </w:t>
      </w:r>
      <w:r>
        <w:rPr>
          <w:lang w:val="en-US"/>
        </w:rPr>
        <w:t xml:space="preserve">bands </w:t>
      </w:r>
      <w:r w:rsidR="0085034D">
        <w:rPr>
          <w:lang w:val="en-US"/>
        </w:rPr>
        <w:t xml:space="preserve">n38, n40, n41, </w:t>
      </w:r>
      <w:r>
        <w:rPr>
          <w:lang w:val="en-US"/>
        </w:rPr>
        <w:t>n48, n77, n78, and the C-band</w:t>
      </w:r>
      <w:r>
        <w:t>.</w:t>
      </w:r>
    </w:p>
    <w:p w14:paraId="5662A92F" w14:textId="77777777" w:rsidR="00AE18B9" w:rsidRDefault="00AE18B9" w:rsidP="00B338B3"/>
    <w:p w14:paraId="00ED7E48" w14:textId="1EE61FA0" w:rsidR="00354DF5" w:rsidRDefault="007D1E7F" w:rsidP="007D1E7F">
      <w:pPr>
        <w:pStyle w:val="Proposal"/>
      </w:pPr>
      <w:bookmarkStart w:id="4" w:name="_Toc29905213"/>
      <w:bookmarkStart w:id="5" w:name="_Toc31969679"/>
      <w:bookmarkStart w:id="6" w:name="_Toc31969701"/>
      <w:bookmarkStart w:id="7" w:name="_Toc31969722"/>
      <w:bookmarkStart w:id="8" w:name="_Toc32333248"/>
      <w:bookmarkStart w:id="9" w:name="_Toc32333373"/>
      <w:bookmarkStart w:id="10" w:name="_Toc32337294"/>
      <w:bookmarkStart w:id="11" w:name="_Toc32409471"/>
      <w:bookmarkStart w:id="12" w:name="_Toc32584693"/>
      <w:bookmarkStart w:id="13" w:name="_Toc37350204"/>
      <w:bookmarkStart w:id="14" w:name="_Toc37427889"/>
      <w:bookmarkStart w:id="15" w:name="_Toc37428259"/>
      <w:bookmarkStart w:id="16" w:name="_Toc39931339"/>
      <w:bookmarkStart w:id="17" w:name="_Toc40109036"/>
      <w:bookmarkStart w:id="18" w:name="_Toc47609281"/>
      <w:r w:rsidRPr="007F52C6">
        <w:t>Proposal:</w:t>
      </w:r>
      <w:r w:rsidR="00B37015" w:rsidRPr="007F52C6">
        <w:tab/>
      </w:r>
      <w:r w:rsidR="0011379F">
        <w:t>We ask RAN WG4 to devise a solution that would enable dynamic spectrum sharing between NR and LTE using 4-port CRS transmission</w:t>
      </w:r>
      <w:r w:rsidRPr="007F52C6">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2"/>
    <w:bookmarkEnd w:id="3"/>
    <w:p w14:paraId="34C99636" w14:textId="77777777" w:rsidR="008E7986" w:rsidRDefault="008E7986" w:rsidP="008E7986">
      <w:pPr>
        <w:pStyle w:val="Heading1"/>
      </w:pPr>
      <w:r>
        <w:t>3</w:t>
      </w:r>
      <w:r>
        <w:tab/>
        <w:t>Conclusions</w:t>
      </w:r>
    </w:p>
    <w:p w14:paraId="6F3027FC" w14:textId="71041A3E" w:rsidR="00BA300B" w:rsidRDefault="007771CF" w:rsidP="006F6DB8">
      <w:r>
        <w:t xml:space="preserve">In this discussion paper we have presented our further views on the </w:t>
      </w:r>
      <w:r w:rsidR="008F73D9">
        <w:t xml:space="preserve">problem of the synchronisation </w:t>
      </w:r>
      <w:r w:rsidR="001C46BA">
        <w:t>pattern</w:t>
      </w:r>
      <w:r w:rsidR="008F73D9">
        <w:t xml:space="preserve"> for the</w:t>
      </w:r>
      <w:r>
        <w:t xml:space="preserve"> dynamic spectrum sharing between LTE and NR </w:t>
      </w:r>
      <w:r w:rsidR="004E6AA8">
        <w:t>when 4-port LTE transmission is used</w:t>
      </w:r>
      <w:r>
        <w:t xml:space="preserve">. As </w:t>
      </w:r>
      <w:r w:rsidR="008F73D9">
        <w:t>presented in the</w:t>
      </w:r>
      <w:r>
        <w:t xml:space="preserve"> paper, </w:t>
      </w:r>
      <w:r w:rsidR="008F73D9">
        <w:t xml:space="preserve">4-port LTE transmission is a widely deployed feature common supported by UEs, which becomes even more important for </w:t>
      </w:r>
      <w:r w:rsidR="004E6AA8">
        <w:t>those TDD bands where a relatively small channel bandwidth can be allocated to the operator</w:t>
      </w:r>
      <w:r w:rsidR="008F73D9">
        <w:t xml:space="preserve">. </w:t>
      </w:r>
      <w:r w:rsidR="007755BD">
        <w:t>And since all the NR SSB instances of the synchronisation pattern C collide with LTE CRS,</w:t>
      </w:r>
      <w:r w:rsidR="00F16A4B">
        <w:t xml:space="preserve"> </w:t>
      </w:r>
      <w:r w:rsidR="004E6AA8">
        <w:t>we ask RAN WG4 to consider a solution that would enable the DSS feature with 4-port LTE transmissions</w:t>
      </w:r>
      <w:r w:rsidR="00F16A4B">
        <w:t>.</w:t>
      </w:r>
    </w:p>
    <w:p w14:paraId="03F3AFD5" w14:textId="77777777" w:rsidR="0011379F"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11379F">
        <w:rPr>
          <w:noProof/>
        </w:rPr>
        <w:t>Proposal:</w:t>
      </w:r>
      <w:r w:rsidR="0011379F">
        <w:rPr>
          <w:rFonts w:asciiTheme="minorHAnsi" w:eastAsiaTheme="minorEastAsia" w:hAnsiTheme="minorHAnsi" w:cstheme="minorBidi"/>
          <w:b w:val="0"/>
          <w:bCs w:val="0"/>
          <w:noProof/>
          <w:sz w:val="24"/>
          <w:szCs w:val="24"/>
          <w:lang w:val="de-DE" w:eastAsia="ko-KR"/>
        </w:rPr>
        <w:tab/>
      </w:r>
      <w:r w:rsidR="0011379F">
        <w:rPr>
          <w:noProof/>
        </w:rPr>
        <w:t>We ask RAN WG4 to devise a solution that would enable dynamic spectrum sharing between NR and LTE using 4-port CRS transmission.</w:t>
      </w:r>
    </w:p>
    <w:p w14:paraId="769CC3B8" w14:textId="36AD275E" w:rsidR="0062595A" w:rsidRDefault="0062595A" w:rsidP="00193345">
      <w:r>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19" w:name="_Ref29900504"/>
      <w:bookmarkStart w:id="20" w:name="_Ref13820109"/>
      <w:r w:rsidRPr="00887FBB">
        <w:t xml:space="preserve">RP-182883, </w:t>
      </w:r>
      <w:r>
        <w:t>"</w:t>
      </w:r>
      <w:r w:rsidRPr="00887FBB">
        <w:t>New WI proposal: LTE/NR spectrum sharing in Band 41/n41</w:t>
      </w:r>
      <w:r>
        <w:t>"</w:t>
      </w:r>
      <w:r w:rsidRPr="00887FBB">
        <w:t>, KDDI Corporation</w:t>
      </w:r>
      <w:bookmarkEnd w:id="19"/>
    </w:p>
    <w:p w14:paraId="4F065A1E" w14:textId="13705C0B" w:rsidR="00547A7B" w:rsidRDefault="00C259D9" w:rsidP="00276EE4">
      <w:pPr>
        <w:pStyle w:val="EX"/>
      </w:pPr>
      <w:bookmarkStart w:id="21" w:name="_Ref29900516"/>
      <w:bookmarkEnd w:id="20"/>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21"/>
    </w:p>
    <w:p w14:paraId="0CC16C25" w14:textId="75634A69" w:rsidR="00D217DE" w:rsidRDefault="00DA76B9" w:rsidP="00D217DE">
      <w:pPr>
        <w:pStyle w:val="EX"/>
      </w:pPr>
      <w:bookmarkStart w:id="22" w:name="_Ref47603575"/>
      <w:r w:rsidRPr="00DA76B9">
        <w:t>RP-201314</w:t>
      </w:r>
      <w:r>
        <w:t>, "</w:t>
      </w:r>
      <w:r w:rsidRPr="00DA76B9">
        <w:t>New WI proposal: LTE/NR spectrum sharing in Band 38/n38</w:t>
      </w:r>
      <w:r>
        <w:t>", Vodafone</w:t>
      </w:r>
      <w:bookmarkEnd w:id="22"/>
    </w:p>
    <w:p w14:paraId="7D2A9B32" w14:textId="15894086" w:rsidR="00DA76B9" w:rsidRDefault="00DA76B9" w:rsidP="00D217DE">
      <w:pPr>
        <w:pStyle w:val="EX"/>
      </w:pPr>
      <w:bookmarkStart w:id="23" w:name="_Ref47603585"/>
      <w:r>
        <w:t>RP-201362, "</w:t>
      </w:r>
      <w:r w:rsidRPr="00DA76B9">
        <w:t xml:space="preserve"> New WID proposal: LTE/NR spectrum sharing in Band 40/n40</w:t>
      </w:r>
      <w:r>
        <w:t>", Reliance</w:t>
      </w:r>
      <w:r w:rsidR="009A0CAE">
        <w:t xml:space="preserve"> </w:t>
      </w:r>
      <w:proofErr w:type="spellStart"/>
      <w:r>
        <w:t>Jio</w:t>
      </w:r>
      <w:bookmarkEnd w:id="23"/>
      <w:proofErr w:type="spellEnd"/>
    </w:p>
    <w:p w14:paraId="7694006B" w14:textId="32A66F61" w:rsidR="00323657" w:rsidRPr="002675F0" w:rsidRDefault="00323657" w:rsidP="00D217DE">
      <w:pPr>
        <w:pStyle w:val="EX"/>
        <w:numPr>
          <w:ilvl w:val="0"/>
          <w:numId w:val="0"/>
        </w:numPr>
      </w:pPr>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7B2D8702" w14:textId="77777777" w:rsidR="00BD159B" w:rsidRPr="001C0CC4" w:rsidRDefault="00BD159B" w:rsidP="00BD159B">
      <w:pPr>
        <w:pStyle w:val="TH"/>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D159B" w:rsidRPr="001C0CC4" w14:paraId="10806024"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1CA154A2" w14:textId="77777777" w:rsidR="00BD159B" w:rsidRPr="001C0CC4" w:rsidRDefault="00BD159B" w:rsidP="00165D3B">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4389CE5" w14:textId="77777777" w:rsidR="00BD159B" w:rsidRPr="001C0CC4" w:rsidRDefault="00BD159B" w:rsidP="00165D3B">
            <w:pPr>
              <w:pStyle w:val="TAH"/>
            </w:pPr>
            <w:r w:rsidRPr="001C0CC4">
              <w:t xml:space="preserve">Uplink (UL) </w:t>
            </w:r>
            <w:r w:rsidRPr="001C0CC4">
              <w:rPr>
                <w:i/>
              </w:rPr>
              <w:t>operating band</w:t>
            </w:r>
            <w:r w:rsidRPr="001C0CC4">
              <w:br/>
              <w:t>BS receive / UE transmit</w:t>
            </w:r>
          </w:p>
          <w:p w14:paraId="3AE7F96C" w14:textId="77777777" w:rsidR="00BD159B" w:rsidRPr="001C0CC4" w:rsidRDefault="00BD159B" w:rsidP="00165D3B">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w:t>
            </w:r>
            <w:proofErr w:type="gramStart"/>
            <w:r w:rsidRPr="001C0CC4">
              <w:t xml:space="preserve">–  </w:t>
            </w:r>
            <w:proofErr w:type="spellStart"/>
            <w:r w:rsidRPr="001C0CC4">
              <w:t>F</w:t>
            </w:r>
            <w:r w:rsidRPr="001C0CC4">
              <w:rPr>
                <w:vertAlign w:val="subscript"/>
              </w:rPr>
              <w:t>UL</w:t>
            </w:r>
            <w:proofErr w:type="gramEnd"/>
            <w:r w:rsidRPr="001C0CC4">
              <w:rPr>
                <w:vertAlign w:val="subscript"/>
              </w:rPr>
              <w:t>_high</w:t>
            </w:r>
            <w:proofErr w:type="spellEnd"/>
          </w:p>
          <w:p w14:paraId="7058845D" w14:textId="77777777" w:rsidR="00BD159B" w:rsidRPr="001C0CC4" w:rsidRDefault="00BD159B" w:rsidP="00165D3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0EDAE5B7" w14:textId="77777777" w:rsidR="00BD159B" w:rsidRPr="001C0CC4" w:rsidRDefault="00BD159B" w:rsidP="00165D3B">
            <w:pPr>
              <w:pStyle w:val="TAH"/>
            </w:pPr>
            <w:r w:rsidRPr="001C0CC4">
              <w:t xml:space="preserve">Downlink (DL) </w:t>
            </w:r>
            <w:r w:rsidRPr="001C0CC4">
              <w:rPr>
                <w:i/>
              </w:rPr>
              <w:t>operating band</w:t>
            </w:r>
            <w:r w:rsidRPr="001C0CC4">
              <w:br/>
              <w:t>BS transmit / UE receive</w:t>
            </w:r>
          </w:p>
          <w:p w14:paraId="7EAB4FC1" w14:textId="77777777" w:rsidR="00BD159B" w:rsidRPr="001C0CC4" w:rsidRDefault="00BD159B" w:rsidP="00165D3B">
            <w:pPr>
              <w:pStyle w:val="TAH"/>
            </w:pPr>
            <w:proofErr w:type="spellStart"/>
            <w:r w:rsidRPr="001C0CC4">
              <w:t>F</w:t>
            </w:r>
            <w:r w:rsidRPr="001C0CC4">
              <w:rPr>
                <w:vertAlign w:val="subscript"/>
              </w:rPr>
              <w:t>DL_low</w:t>
            </w:r>
            <w:proofErr w:type="spellEnd"/>
            <w:r w:rsidRPr="001C0CC4">
              <w:t xml:space="preserve">   </w:t>
            </w:r>
            <w:proofErr w:type="gramStart"/>
            <w:r w:rsidRPr="001C0CC4">
              <w:t xml:space="preserve">–  </w:t>
            </w:r>
            <w:proofErr w:type="spellStart"/>
            <w:r w:rsidRPr="001C0CC4">
              <w:t>F</w:t>
            </w:r>
            <w:r w:rsidRPr="001C0CC4">
              <w:rPr>
                <w:vertAlign w:val="subscript"/>
              </w:rPr>
              <w:t>DL</w:t>
            </w:r>
            <w:proofErr w:type="gramEnd"/>
            <w:r w:rsidRPr="001C0CC4">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0D1F9AC0" w14:textId="77777777" w:rsidR="00BD159B" w:rsidRPr="001C0CC4" w:rsidRDefault="00BD159B" w:rsidP="00165D3B">
            <w:pPr>
              <w:pStyle w:val="TAH"/>
            </w:pPr>
            <w:r w:rsidRPr="001C0CC4">
              <w:t>Duplex Mode</w:t>
            </w:r>
          </w:p>
        </w:tc>
      </w:tr>
      <w:tr w:rsidR="00BD159B" w:rsidRPr="001C0CC4" w14:paraId="334B238C"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27F4F4E2" w14:textId="77777777" w:rsidR="00BD159B" w:rsidRPr="001C0CC4" w:rsidRDefault="00BD159B" w:rsidP="00165D3B">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B635797" w14:textId="77777777" w:rsidR="00BD159B" w:rsidRPr="001C0CC4" w:rsidRDefault="00BD159B" w:rsidP="00165D3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D2445BA" w14:textId="77777777" w:rsidR="00BD159B" w:rsidRPr="001C0CC4" w:rsidRDefault="00BD159B" w:rsidP="00165D3B">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393AC70" w14:textId="77777777" w:rsidR="00BD159B" w:rsidRPr="001C0CC4" w:rsidRDefault="00BD159B" w:rsidP="00165D3B">
            <w:pPr>
              <w:pStyle w:val="TAC"/>
            </w:pPr>
            <w:r w:rsidRPr="001C0CC4">
              <w:t>FDD</w:t>
            </w:r>
          </w:p>
        </w:tc>
      </w:tr>
      <w:tr w:rsidR="00BD159B" w:rsidRPr="001C0CC4" w14:paraId="7DD7DEB7"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649F8A0C" w14:textId="77777777" w:rsidR="00BD159B" w:rsidRPr="001C0CC4" w:rsidRDefault="00BD159B" w:rsidP="00165D3B">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577FE68B" w14:textId="77777777" w:rsidR="00BD159B" w:rsidRPr="001C0CC4" w:rsidRDefault="00BD159B" w:rsidP="00165D3B">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0BC49D2" w14:textId="77777777" w:rsidR="00BD159B" w:rsidRPr="001C0CC4" w:rsidRDefault="00BD159B" w:rsidP="00165D3B">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268E9A3" w14:textId="77777777" w:rsidR="00BD159B" w:rsidRPr="001C0CC4" w:rsidRDefault="00BD159B" w:rsidP="00165D3B">
            <w:pPr>
              <w:pStyle w:val="TAC"/>
            </w:pPr>
            <w:r w:rsidRPr="001C0CC4">
              <w:t>FDD</w:t>
            </w:r>
          </w:p>
        </w:tc>
      </w:tr>
      <w:tr w:rsidR="00BD159B" w:rsidRPr="001C0CC4" w14:paraId="1805409F"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5D87FDC7" w14:textId="77777777" w:rsidR="00BD159B" w:rsidRPr="001C0CC4" w:rsidRDefault="00BD159B" w:rsidP="00165D3B">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51F9954" w14:textId="77777777" w:rsidR="00BD159B" w:rsidRPr="001C0CC4" w:rsidRDefault="00BD159B" w:rsidP="00165D3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84A03C7" w14:textId="77777777" w:rsidR="00BD159B" w:rsidRPr="001C0CC4" w:rsidRDefault="00BD159B" w:rsidP="00165D3B">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A7FE871" w14:textId="77777777" w:rsidR="00BD159B" w:rsidRPr="001C0CC4" w:rsidRDefault="00BD159B" w:rsidP="00165D3B">
            <w:pPr>
              <w:pStyle w:val="TAC"/>
            </w:pPr>
            <w:r w:rsidRPr="001C0CC4">
              <w:t>FDD</w:t>
            </w:r>
          </w:p>
        </w:tc>
      </w:tr>
      <w:tr w:rsidR="00BD159B" w:rsidRPr="001C0CC4" w14:paraId="57E0837C"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1C8CDA1F" w14:textId="77777777" w:rsidR="00BD159B" w:rsidRPr="001C0CC4" w:rsidRDefault="00BD159B" w:rsidP="00165D3B">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6298A03D" w14:textId="77777777" w:rsidR="00BD159B" w:rsidRPr="001C0CC4" w:rsidRDefault="00BD159B" w:rsidP="00165D3B">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4484138" w14:textId="77777777" w:rsidR="00BD159B" w:rsidRPr="001C0CC4" w:rsidRDefault="00BD159B" w:rsidP="00165D3B">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32FABAE4" w14:textId="77777777" w:rsidR="00BD159B" w:rsidRPr="001C0CC4" w:rsidRDefault="00BD159B" w:rsidP="00165D3B">
            <w:pPr>
              <w:pStyle w:val="TAC"/>
            </w:pPr>
            <w:r w:rsidRPr="001C0CC4">
              <w:t>FDD</w:t>
            </w:r>
          </w:p>
        </w:tc>
      </w:tr>
      <w:tr w:rsidR="00BD159B" w:rsidRPr="001C0CC4" w14:paraId="13E41D44"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5B2110E6" w14:textId="77777777" w:rsidR="00BD159B" w:rsidRPr="001C0CC4" w:rsidRDefault="00BD159B" w:rsidP="00165D3B">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1E923421" w14:textId="77777777" w:rsidR="00BD159B" w:rsidRPr="001C0CC4" w:rsidRDefault="00BD159B" w:rsidP="00165D3B">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9E69108" w14:textId="77777777" w:rsidR="00BD159B" w:rsidRPr="001C0CC4" w:rsidRDefault="00BD159B" w:rsidP="00165D3B">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4D56BED7" w14:textId="77777777" w:rsidR="00BD159B" w:rsidRPr="001C0CC4" w:rsidRDefault="00BD159B" w:rsidP="00165D3B">
            <w:pPr>
              <w:pStyle w:val="TAC"/>
            </w:pPr>
            <w:r w:rsidRPr="001C0CC4">
              <w:t>FDD</w:t>
            </w:r>
          </w:p>
        </w:tc>
      </w:tr>
      <w:tr w:rsidR="00BD159B" w:rsidRPr="001C0CC4" w14:paraId="15F4668E"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31438768" w14:textId="77777777" w:rsidR="00BD159B" w:rsidRPr="001C0CC4" w:rsidRDefault="00BD159B" w:rsidP="00165D3B">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06AE621F" w14:textId="77777777" w:rsidR="00BD159B" w:rsidRPr="001C0CC4" w:rsidRDefault="00BD159B" w:rsidP="00165D3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AF701B9" w14:textId="77777777" w:rsidR="00BD159B" w:rsidRPr="001C0CC4" w:rsidRDefault="00BD159B" w:rsidP="00165D3B">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2109F478" w14:textId="77777777" w:rsidR="00BD159B" w:rsidRPr="001C0CC4" w:rsidRDefault="00BD159B" w:rsidP="00165D3B">
            <w:pPr>
              <w:pStyle w:val="TAC"/>
            </w:pPr>
            <w:r w:rsidRPr="001C0CC4">
              <w:t>FDD</w:t>
            </w:r>
          </w:p>
        </w:tc>
      </w:tr>
      <w:tr w:rsidR="00BD159B" w:rsidRPr="001C0CC4" w14:paraId="2DA60858" w14:textId="77777777" w:rsidTr="00165D3B">
        <w:trPr>
          <w:jc w:val="center"/>
        </w:trPr>
        <w:tc>
          <w:tcPr>
            <w:tcW w:w="1161" w:type="dxa"/>
            <w:tcBorders>
              <w:top w:val="single" w:sz="4" w:space="0" w:color="auto"/>
              <w:left w:val="single" w:sz="4" w:space="0" w:color="auto"/>
              <w:bottom w:val="nil"/>
              <w:right w:val="single" w:sz="4" w:space="0" w:color="auto"/>
            </w:tcBorders>
          </w:tcPr>
          <w:p w14:paraId="5C0F0996" w14:textId="77777777" w:rsidR="00BD159B" w:rsidRPr="001C0CC4" w:rsidRDefault="00BD159B" w:rsidP="00165D3B">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7EF9B94" w14:textId="77777777" w:rsidR="00BD159B" w:rsidRPr="001C0CC4" w:rsidRDefault="00BD159B" w:rsidP="00165D3B">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305FAC" w14:textId="77777777" w:rsidR="00BD159B" w:rsidRPr="001C0CC4" w:rsidRDefault="00BD159B" w:rsidP="00165D3B">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0D31A55" w14:textId="77777777" w:rsidR="00BD159B" w:rsidRPr="001C0CC4" w:rsidRDefault="00BD159B" w:rsidP="00165D3B">
            <w:pPr>
              <w:pStyle w:val="TAC"/>
            </w:pPr>
            <w:r w:rsidRPr="001C0CC4">
              <w:t>FDD</w:t>
            </w:r>
          </w:p>
        </w:tc>
      </w:tr>
      <w:tr w:rsidR="00BD159B" w:rsidRPr="001C0CC4" w14:paraId="4989D8D1" w14:textId="77777777" w:rsidTr="00165D3B">
        <w:trPr>
          <w:jc w:val="center"/>
        </w:trPr>
        <w:tc>
          <w:tcPr>
            <w:tcW w:w="1161" w:type="dxa"/>
            <w:tcBorders>
              <w:top w:val="single" w:sz="4" w:space="0" w:color="auto"/>
              <w:left w:val="single" w:sz="4" w:space="0" w:color="auto"/>
              <w:bottom w:val="nil"/>
              <w:right w:val="single" w:sz="4" w:space="0" w:color="auto"/>
            </w:tcBorders>
          </w:tcPr>
          <w:p w14:paraId="559AED29" w14:textId="77777777" w:rsidR="00BD159B" w:rsidRPr="001C0CC4" w:rsidRDefault="00BD159B" w:rsidP="00165D3B">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33892BE4" w14:textId="77777777" w:rsidR="00BD159B" w:rsidRPr="001C0CC4" w:rsidRDefault="00BD159B" w:rsidP="00165D3B">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065962E" w14:textId="77777777" w:rsidR="00BD159B" w:rsidRPr="001C0CC4" w:rsidRDefault="00BD159B" w:rsidP="00165D3B">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443F4012" w14:textId="77777777" w:rsidR="00BD159B" w:rsidRPr="001C0CC4" w:rsidRDefault="00BD159B" w:rsidP="00165D3B">
            <w:pPr>
              <w:pStyle w:val="TAC"/>
            </w:pPr>
            <w:r w:rsidRPr="001C0CC4">
              <w:t>FDD</w:t>
            </w:r>
          </w:p>
        </w:tc>
      </w:tr>
      <w:tr w:rsidR="00BD159B" w:rsidRPr="001C0CC4" w14:paraId="2142C947" w14:textId="77777777" w:rsidTr="00165D3B">
        <w:trPr>
          <w:jc w:val="center"/>
        </w:trPr>
        <w:tc>
          <w:tcPr>
            <w:tcW w:w="1161" w:type="dxa"/>
            <w:tcBorders>
              <w:top w:val="single" w:sz="4" w:space="0" w:color="auto"/>
              <w:left w:val="single" w:sz="4" w:space="0" w:color="auto"/>
              <w:bottom w:val="nil"/>
              <w:right w:val="single" w:sz="4" w:space="0" w:color="auto"/>
            </w:tcBorders>
          </w:tcPr>
          <w:p w14:paraId="484FA171" w14:textId="77777777" w:rsidR="00BD159B" w:rsidRPr="001C0CC4" w:rsidRDefault="00BD159B" w:rsidP="00165D3B">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1F14BE3" w14:textId="77777777" w:rsidR="00BD159B" w:rsidRPr="001C0CC4" w:rsidRDefault="00BD159B" w:rsidP="00165D3B">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0F90328" w14:textId="77777777" w:rsidR="00BD159B" w:rsidRPr="001C0CC4" w:rsidRDefault="00BD159B" w:rsidP="00165D3B">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3BFAD825" w14:textId="77777777" w:rsidR="00BD159B" w:rsidRPr="001C0CC4" w:rsidRDefault="00BD159B" w:rsidP="00165D3B">
            <w:pPr>
              <w:pStyle w:val="TAC"/>
            </w:pPr>
            <w:r w:rsidRPr="001C0CC4">
              <w:rPr>
                <w:rFonts w:eastAsia="Yu Mincho" w:hint="eastAsia"/>
                <w:lang w:eastAsia="ja-JP"/>
              </w:rPr>
              <w:t>FDD</w:t>
            </w:r>
          </w:p>
        </w:tc>
      </w:tr>
      <w:tr w:rsidR="00BD159B" w:rsidRPr="001C0CC4" w14:paraId="6F0BE8A3"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1A30675C" w14:textId="77777777" w:rsidR="00BD159B" w:rsidRPr="001C0CC4" w:rsidRDefault="00BD159B" w:rsidP="00165D3B">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4DFA0199" w14:textId="77777777" w:rsidR="00BD159B" w:rsidRPr="001C0CC4" w:rsidRDefault="00BD159B" w:rsidP="00165D3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B1C27DF" w14:textId="77777777" w:rsidR="00BD159B" w:rsidRPr="001C0CC4" w:rsidRDefault="00BD159B" w:rsidP="00165D3B">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52324EF5" w14:textId="77777777" w:rsidR="00BD159B" w:rsidRPr="001C0CC4" w:rsidRDefault="00BD159B" w:rsidP="00165D3B">
            <w:pPr>
              <w:pStyle w:val="TAC"/>
            </w:pPr>
            <w:r w:rsidRPr="001C0CC4">
              <w:t>FDD</w:t>
            </w:r>
          </w:p>
        </w:tc>
      </w:tr>
      <w:tr w:rsidR="00BD159B" w:rsidRPr="001C0CC4" w14:paraId="77E63122" w14:textId="77777777" w:rsidTr="00165D3B">
        <w:trPr>
          <w:jc w:val="center"/>
        </w:trPr>
        <w:tc>
          <w:tcPr>
            <w:tcW w:w="1161" w:type="dxa"/>
            <w:tcBorders>
              <w:top w:val="single" w:sz="4" w:space="0" w:color="auto"/>
              <w:left w:val="single" w:sz="4" w:space="0" w:color="auto"/>
              <w:bottom w:val="nil"/>
              <w:right w:val="single" w:sz="4" w:space="0" w:color="auto"/>
            </w:tcBorders>
          </w:tcPr>
          <w:p w14:paraId="36E8BB0A" w14:textId="77777777" w:rsidR="00BD159B" w:rsidRPr="001C0CC4" w:rsidRDefault="00BD159B" w:rsidP="00165D3B">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195C31FF" w14:textId="77777777" w:rsidR="00BD159B" w:rsidRPr="001C0CC4" w:rsidRDefault="00BD159B" w:rsidP="00165D3B">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0F6C26E" w14:textId="77777777" w:rsidR="00BD159B" w:rsidRPr="001C0CC4" w:rsidRDefault="00BD159B" w:rsidP="00165D3B">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158DB1AF" w14:textId="77777777" w:rsidR="00BD159B" w:rsidRPr="001C0CC4" w:rsidRDefault="00BD159B" w:rsidP="00165D3B">
            <w:pPr>
              <w:pStyle w:val="TAC"/>
            </w:pPr>
            <w:r w:rsidRPr="001C0CC4">
              <w:t>FDD</w:t>
            </w:r>
          </w:p>
        </w:tc>
      </w:tr>
      <w:tr w:rsidR="00BD159B" w:rsidRPr="001C0CC4" w14:paraId="48D1C09E" w14:textId="77777777" w:rsidTr="00165D3B">
        <w:trPr>
          <w:jc w:val="center"/>
        </w:trPr>
        <w:tc>
          <w:tcPr>
            <w:tcW w:w="1161" w:type="dxa"/>
            <w:tcBorders>
              <w:top w:val="single" w:sz="4" w:space="0" w:color="auto"/>
              <w:left w:val="single" w:sz="4" w:space="0" w:color="auto"/>
              <w:bottom w:val="nil"/>
              <w:right w:val="single" w:sz="4" w:space="0" w:color="auto"/>
            </w:tcBorders>
          </w:tcPr>
          <w:p w14:paraId="54F7D149" w14:textId="77777777" w:rsidR="00BD159B" w:rsidRPr="001C0CC4" w:rsidRDefault="00BD159B" w:rsidP="00165D3B">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4224BD5A" w14:textId="77777777" w:rsidR="00BD159B" w:rsidRPr="001C0CC4" w:rsidRDefault="00BD159B" w:rsidP="00165D3B">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6810BC0" w14:textId="77777777" w:rsidR="00BD159B" w:rsidRPr="001C0CC4" w:rsidRDefault="00BD159B" w:rsidP="00165D3B">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FAC875C" w14:textId="77777777" w:rsidR="00BD159B" w:rsidRPr="001C0CC4" w:rsidRDefault="00BD159B" w:rsidP="00165D3B">
            <w:pPr>
              <w:pStyle w:val="TAC"/>
            </w:pPr>
            <w:r w:rsidRPr="001C0CC4">
              <w:t>FDD</w:t>
            </w:r>
          </w:p>
        </w:tc>
      </w:tr>
      <w:tr w:rsidR="00BD159B" w:rsidRPr="001C0CC4" w14:paraId="01DB851D"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31D75254" w14:textId="77777777" w:rsidR="00BD159B" w:rsidRPr="001C0CC4" w:rsidRDefault="00BD159B" w:rsidP="00165D3B">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2C7E2DB1" w14:textId="77777777" w:rsidR="00BD159B" w:rsidRPr="001C0CC4" w:rsidRDefault="00BD159B" w:rsidP="00165D3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FABBC95" w14:textId="77777777" w:rsidR="00BD159B" w:rsidRPr="001C0CC4" w:rsidRDefault="00BD159B" w:rsidP="00165D3B">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7A6EA5CC" w14:textId="77777777" w:rsidR="00BD159B" w:rsidRPr="001C0CC4" w:rsidRDefault="00BD159B" w:rsidP="00165D3B">
            <w:pPr>
              <w:pStyle w:val="TAC"/>
            </w:pPr>
            <w:r w:rsidRPr="001C0CC4">
              <w:t>FDD</w:t>
            </w:r>
          </w:p>
        </w:tc>
      </w:tr>
      <w:tr w:rsidR="00BD159B" w:rsidRPr="001C0CC4" w14:paraId="690B5F9F" w14:textId="77777777" w:rsidTr="00165D3B">
        <w:trPr>
          <w:jc w:val="center"/>
        </w:trPr>
        <w:tc>
          <w:tcPr>
            <w:tcW w:w="1161" w:type="dxa"/>
            <w:tcBorders>
              <w:top w:val="single" w:sz="4" w:space="0" w:color="auto"/>
              <w:left w:val="single" w:sz="4" w:space="0" w:color="auto"/>
              <w:bottom w:val="nil"/>
              <w:right w:val="single" w:sz="4" w:space="0" w:color="auto"/>
            </w:tcBorders>
          </w:tcPr>
          <w:p w14:paraId="5D8E62B4" w14:textId="77777777" w:rsidR="00BD159B" w:rsidRPr="001C0CC4" w:rsidRDefault="00BD159B" w:rsidP="00165D3B">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A6D83F0" w14:textId="77777777" w:rsidR="00BD159B" w:rsidRPr="001C0CC4" w:rsidRDefault="00BD159B" w:rsidP="00165D3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66B51ED" w14:textId="77777777" w:rsidR="00BD159B" w:rsidRPr="001C0CC4" w:rsidRDefault="00BD159B" w:rsidP="00165D3B">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E32AC5E" w14:textId="77777777" w:rsidR="00BD159B" w:rsidRPr="001C0CC4" w:rsidRDefault="00BD159B" w:rsidP="00165D3B">
            <w:pPr>
              <w:pStyle w:val="TAC"/>
            </w:pPr>
            <w:r w:rsidRPr="001C0CC4">
              <w:t>SDL</w:t>
            </w:r>
          </w:p>
        </w:tc>
      </w:tr>
      <w:tr w:rsidR="00BD159B" w:rsidRPr="001C0CC4" w14:paraId="79499AA9" w14:textId="77777777" w:rsidTr="00165D3B">
        <w:trPr>
          <w:jc w:val="center"/>
        </w:trPr>
        <w:tc>
          <w:tcPr>
            <w:tcW w:w="1161" w:type="dxa"/>
            <w:tcBorders>
              <w:top w:val="single" w:sz="4" w:space="0" w:color="auto"/>
              <w:left w:val="single" w:sz="4" w:space="0" w:color="auto"/>
              <w:bottom w:val="nil"/>
              <w:right w:val="single" w:sz="4" w:space="0" w:color="auto"/>
            </w:tcBorders>
          </w:tcPr>
          <w:p w14:paraId="74604FEB" w14:textId="77777777" w:rsidR="00BD159B" w:rsidRPr="001C0CC4" w:rsidRDefault="00BD159B" w:rsidP="00165D3B">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DE6DF8F" w14:textId="77777777" w:rsidR="00BD159B" w:rsidRPr="001C0CC4" w:rsidRDefault="00BD159B" w:rsidP="00165D3B">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0D1B4E17" w14:textId="77777777" w:rsidR="00BD159B" w:rsidRPr="001C0CC4" w:rsidRDefault="00BD159B" w:rsidP="00165D3B">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6B8F735D" w14:textId="77777777" w:rsidR="00BD159B" w:rsidRPr="001C0CC4" w:rsidRDefault="00BD159B" w:rsidP="00165D3B">
            <w:pPr>
              <w:pStyle w:val="TAC"/>
            </w:pPr>
            <w:r w:rsidRPr="001C0CC4">
              <w:t>FDD</w:t>
            </w:r>
          </w:p>
        </w:tc>
      </w:tr>
      <w:tr w:rsidR="00BD159B" w:rsidRPr="001C0CC4" w14:paraId="08E0862B" w14:textId="77777777" w:rsidTr="00165D3B">
        <w:trPr>
          <w:jc w:val="center"/>
        </w:trPr>
        <w:tc>
          <w:tcPr>
            <w:tcW w:w="1161" w:type="dxa"/>
            <w:tcBorders>
              <w:top w:val="single" w:sz="4" w:space="0" w:color="auto"/>
              <w:left w:val="single" w:sz="4" w:space="0" w:color="auto"/>
              <w:bottom w:val="nil"/>
              <w:right w:val="single" w:sz="4" w:space="0" w:color="auto"/>
            </w:tcBorders>
          </w:tcPr>
          <w:p w14:paraId="17BF4A8B" w14:textId="77777777" w:rsidR="00BD159B" w:rsidRPr="001C0CC4" w:rsidRDefault="00BD159B" w:rsidP="00165D3B">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209B87CC" w14:textId="77777777" w:rsidR="00BD159B" w:rsidRPr="001C0CC4" w:rsidRDefault="00BD159B" w:rsidP="00165D3B">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9B553A9" w14:textId="77777777" w:rsidR="00BD159B" w:rsidRPr="001C0CC4" w:rsidRDefault="00BD159B" w:rsidP="00165D3B">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0C5736DD" w14:textId="77777777" w:rsidR="00BD159B" w:rsidRPr="001C0CC4" w:rsidRDefault="00BD159B" w:rsidP="00165D3B">
            <w:pPr>
              <w:pStyle w:val="TAC"/>
            </w:pPr>
            <w:r w:rsidRPr="001C0CC4">
              <w:t>TDD</w:t>
            </w:r>
          </w:p>
        </w:tc>
      </w:tr>
      <w:tr w:rsidR="00BD159B" w:rsidRPr="001C0CC4" w14:paraId="7033A580"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2887D6D8" w14:textId="77777777" w:rsidR="00BD159B" w:rsidRPr="001C0CC4" w:rsidRDefault="00BD159B" w:rsidP="00165D3B">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E49F149" w14:textId="77777777" w:rsidR="00BD159B" w:rsidRPr="001C0CC4" w:rsidRDefault="00BD159B" w:rsidP="00165D3B">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5BA6F08" w14:textId="77777777" w:rsidR="00BD159B" w:rsidRPr="001C0CC4" w:rsidRDefault="00BD159B" w:rsidP="00165D3B">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0C428D4E" w14:textId="77777777" w:rsidR="00BD159B" w:rsidRPr="001C0CC4" w:rsidRDefault="00BD159B" w:rsidP="00165D3B">
            <w:pPr>
              <w:pStyle w:val="TAC"/>
            </w:pPr>
            <w:r w:rsidRPr="001C0CC4">
              <w:t>TDD</w:t>
            </w:r>
          </w:p>
        </w:tc>
      </w:tr>
      <w:tr w:rsidR="00BD159B" w:rsidRPr="001C0CC4" w14:paraId="5E9BD31E" w14:textId="77777777" w:rsidTr="00165D3B">
        <w:trPr>
          <w:jc w:val="center"/>
        </w:trPr>
        <w:tc>
          <w:tcPr>
            <w:tcW w:w="1161" w:type="dxa"/>
            <w:tcBorders>
              <w:top w:val="single" w:sz="4" w:space="0" w:color="auto"/>
              <w:left w:val="single" w:sz="4" w:space="0" w:color="auto"/>
              <w:bottom w:val="nil"/>
              <w:right w:val="single" w:sz="4" w:space="0" w:color="auto"/>
            </w:tcBorders>
          </w:tcPr>
          <w:p w14:paraId="08611A3C" w14:textId="77777777" w:rsidR="00BD159B" w:rsidRPr="001C0CC4" w:rsidRDefault="00BD159B" w:rsidP="00165D3B">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03837A8" w14:textId="77777777" w:rsidR="00BD159B" w:rsidRPr="001C0CC4" w:rsidRDefault="00BD159B" w:rsidP="00165D3B">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57BBE2EC" w14:textId="77777777" w:rsidR="00BD159B" w:rsidRPr="001C0CC4" w:rsidRDefault="00BD159B" w:rsidP="00165D3B">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DFD6F18" w14:textId="77777777" w:rsidR="00BD159B" w:rsidRPr="001C0CC4" w:rsidRDefault="00BD159B" w:rsidP="00165D3B">
            <w:pPr>
              <w:pStyle w:val="TAC"/>
            </w:pPr>
            <w:r w:rsidRPr="001C0CC4">
              <w:t>TDD</w:t>
            </w:r>
          </w:p>
        </w:tc>
      </w:tr>
      <w:tr w:rsidR="00BD159B" w:rsidRPr="001C0CC4" w14:paraId="1F262C76" w14:textId="77777777" w:rsidTr="00165D3B">
        <w:trPr>
          <w:jc w:val="center"/>
        </w:trPr>
        <w:tc>
          <w:tcPr>
            <w:tcW w:w="1161" w:type="dxa"/>
            <w:tcBorders>
              <w:top w:val="single" w:sz="4" w:space="0" w:color="auto"/>
              <w:left w:val="single" w:sz="4" w:space="0" w:color="auto"/>
              <w:bottom w:val="nil"/>
              <w:right w:val="single" w:sz="4" w:space="0" w:color="auto"/>
            </w:tcBorders>
          </w:tcPr>
          <w:p w14:paraId="1AFF1937" w14:textId="77777777" w:rsidR="00BD159B" w:rsidRPr="001C0CC4" w:rsidRDefault="00BD159B" w:rsidP="00165D3B">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47771B5C" w14:textId="77777777" w:rsidR="00BD159B" w:rsidRPr="001C0CC4" w:rsidRDefault="00BD159B" w:rsidP="00165D3B">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3F618418" w14:textId="77777777" w:rsidR="00BD159B" w:rsidRPr="001C0CC4" w:rsidRDefault="00BD159B" w:rsidP="00165D3B">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1B15673C" w14:textId="77777777" w:rsidR="00BD159B" w:rsidRPr="001C0CC4" w:rsidRDefault="00BD159B" w:rsidP="00165D3B">
            <w:pPr>
              <w:pStyle w:val="TAC"/>
            </w:pPr>
            <w:r w:rsidRPr="001C0CC4">
              <w:t>TDD</w:t>
            </w:r>
          </w:p>
        </w:tc>
      </w:tr>
      <w:tr w:rsidR="00BD159B" w:rsidRPr="001C0CC4" w14:paraId="4443FD9A"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16845F2C" w14:textId="77777777" w:rsidR="00BD159B" w:rsidRPr="001C0CC4" w:rsidRDefault="00BD159B" w:rsidP="00165D3B">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F43C637" w14:textId="77777777" w:rsidR="00BD159B" w:rsidRPr="001C0CC4" w:rsidRDefault="00BD159B" w:rsidP="00165D3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61824C5" w14:textId="77777777" w:rsidR="00BD159B" w:rsidRPr="001C0CC4" w:rsidRDefault="00BD159B" w:rsidP="00165D3B">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47458D" w14:textId="77777777" w:rsidR="00BD159B" w:rsidRPr="001C0CC4" w:rsidRDefault="00BD159B" w:rsidP="00165D3B">
            <w:pPr>
              <w:pStyle w:val="TAC"/>
            </w:pPr>
            <w:r w:rsidRPr="001C0CC4">
              <w:t>TDD</w:t>
            </w:r>
          </w:p>
        </w:tc>
      </w:tr>
      <w:tr w:rsidR="00BD159B" w:rsidRPr="001C0CC4" w14:paraId="36FE6EE0" w14:textId="77777777" w:rsidTr="00165D3B">
        <w:trPr>
          <w:jc w:val="center"/>
        </w:trPr>
        <w:tc>
          <w:tcPr>
            <w:tcW w:w="1161" w:type="dxa"/>
            <w:tcBorders>
              <w:top w:val="single" w:sz="4" w:space="0" w:color="auto"/>
              <w:left w:val="single" w:sz="4" w:space="0" w:color="auto"/>
              <w:bottom w:val="nil"/>
              <w:right w:val="single" w:sz="4" w:space="0" w:color="auto"/>
            </w:tcBorders>
          </w:tcPr>
          <w:p w14:paraId="7F64CC71" w14:textId="77777777" w:rsidR="00BD159B" w:rsidRPr="009469D2" w:rsidRDefault="00BD159B" w:rsidP="00165D3B">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904008A" w14:textId="77777777" w:rsidR="00BD159B" w:rsidRPr="001C0CC4" w:rsidRDefault="00BD159B" w:rsidP="00165D3B">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099580C8" w14:textId="77777777" w:rsidR="00BD159B" w:rsidRPr="001C0CC4" w:rsidRDefault="00BD159B" w:rsidP="00165D3B">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477A398B" w14:textId="77777777" w:rsidR="00BD159B" w:rsidRPr="001C0CC4" w:rsidRDefault="00BD159B" w:rsidP="00165D3B">
            <w:pPr>
              <w:pStyle w:val="TAC"/>
            </w:pPr>
            <w:r w:rsidRPr="001C0CC4">
              <w:t>TDD</w:t>
            </w:r>
            <w:r w:rsidRPr="009469D2">
              <w:rPr>
                <w:vertAlign w:val="superscript"/>
              </w:rPr>
              <w:t>10</w:t>
            </w:r>
          </w:p>
        </w:tc>
      </w:tr>
      <w:tr w:rsidR="00BD159B" w:rsidRPr="001C0CC4" w14:paraId="7FCF12F4" w14:textId="77777777" w:rsidTr="00165D3B">
        <w:trPr>
          <w:jc w:val="center"/>
        </w:trPr>
        <w:tc>
          <w:tcPr>
            <w:tcW w:w="1161" w:type="dxa"/>
            <w:tcBorders>
              <w:top w:val="single" w:sz="4" w:space="0" w:color="auto"/>
              <w:left w:val="single" w:sz="4" w:space="0" w:color="auto"/>
              <w:bottom w:val="nil"/>
              <w:right w:val="single" w:sz="4" w:space="0" w:color="auto"/>
            </w:tcBorders>
          </w:tcPr>
          <w:p w14:paraId="59F057FF" w14:textId="77777777" w:rsidR="00BD159B" w:rsidRPr="001C0CC4" w:rsidRDefault="00BD159B" w:rsidP="00165D3B">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746CBC8E" w14:textId="77777777" w:rsidR="00BD159B" w:rsidRPr="001C0CC4" w:rsidRDefault="00BD159B" w:rsidP="00165D3B">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0A8A9B82" w14:textId="77777777" w:rsidR="00BD159B" w:rsidRPr="001C0CC4" w:rsidRDefault="00BD159B" w:rsidP="00165D3B">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27C90E3" w14:textId="77777777" w:rsidR="00BD159B" w:rsidRPr="001C0CC4" w:rsidRDefault="00BD159B" w:rsidP="00165D3B">
            <w:pPr>
              <w:pStyle w:val="TAC"/>
            </w:pPr>
            <w:r w:rsidRPr="001C0CC4">
              <w:t>TDD</w:t>
            </w:r>
          </w:p>
        </w:tc>
      </w:tr>
      <w:tr w:rsidR="00BD159B" w:rsidRPr="001C0CC4" w14:paraId="57EBA45B" w14:textId="77777777" w:rsidTr="00165D3B">
        <w:trPr>
          <w:jc w:val="center"/>
        </w:trPr>
        <w:tc>
          <w:tcPr>
            <w:tcW w:w="1161" w:type="dxa"/>
            <w:tcBorders>
              <w:top w:val="single" w:sz="4" w:space="0" w:color="auto"/>
              <w:left w:val="single" w:sz="4" w:space="0" w:color="auto"/>
              <w:bottom w:val="nil"/>
              <w:right w:val="single" w:sz="4" w:space="0" w:color="auto"/>
            </w:tcBorders>
          </w:tcPr>
          <w:p w14:paraId="46170737" w14:textId="77777777" w:rsidR="00BD159B" w:rsidRPr="001C0CC4" w:rsidRDefault="00BD159B" w:rsidP="00165D3B">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7C7C9B06" w14:textId="77777777" w:rsidR="00BD159B" w:rsidRPr="001C0CC4" w:rsidRDefault="00BD159B" w:rsidP="00165D3B">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53543169" w14:textId="77777777" w:rsidR="00BD159B" w:rsidRPr="001C0CC4" w:rsidRDefault="00BD159B" w:rsidP="00165D3B">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5FF86947" w14:textId="77777777" w:rsidR="00BD159B" w:rsidRPr="001C0CC4" w:rsidRDefault="00BD159B" w:rsidP="00165D3B">
            <w:pPr>
              <w:pStyle w:val="TAC"/>
            </w:pPr>
            <w:r w:rsidRPr="001C0CC4">
              <w:t>TDD</w:t>
            </w:r>
            <w:r w:rsidRPr="001C0CC4">
              <w:rPr>
                <w:rFonts w:cs="Arial"/>
                <w:vertAlign w:val="superscript"/>
              </w:rPr>
              <w:t>1</w:t>
            </w:r>
          </w:p>
        </w:tc>
      </w:tr>
      <w:tr w:rsidR="00BD159B" w:rsidRPr="001C0CC4" w14:paraId="7B3C7FD3"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060D0F8E" w14:textId="77777777" w:rsidR="00BD159B" w:rsidRPr="001C0CC4" w:rsidRDefault="00BD159B" w:rsidP="00165D3B">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3E1A5B8E" w14:textId="77777777" w:rsidR="00BD159B" w:rsidRPr="001C0CC4" w:rsidRDefault="00BD159B" w:rsidP="00165D3B">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4372D6E" w14:textId="77777777" w:rsidR="00BD159B" w:rsidRPr="001C0CC4" w:rsidRDefault="00BD159B" w:rsidP="00165D3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3D69C72" w14:textId="77777777" w:rsidR="00BD159B" w:rsidRPr="001C0CC4" w:rsidRDefault="00BD159B" w:rsidP="00165D3B">
            <w:pPr>
              <w:pStyle w:val="TAC"/>
            </w:pPr>
            <w:r w:rsidRPr="001C0CC4">
              <w:t>TDD</w:t>
            </w:r>
          </w:p>
        </w:tc>
      </w:tr>
      <w:tr w:rsidR="00BD159B" w:rsidRPr="001C0CC4" w14:paraId="7B75C46B" w14:textId="77777777" w:rsidTr="00165D3B">
        <w:trPr>
          <w:jc w:val="center"/>
        </w:trPr>
        <w:tc>
          <w:tcPr>
            <w:tcW w:w="1161" w:type="dxa"/>
            <w:tcBorders>
              <w:top w:val="single" w:sz="4" w:space="0" w:color="auto"/>
              <w:left w:val="single" w:sz="4" w:space="0" w:color="auto"/>
              <w:bottom w:val="nil"/>
              <w:right w:val="single" w:sz="4" w:space="0" w:color="auto"/>
            </w:tcBorders>
          </w:tcPr>
          <w:p w14:paraId="5B00CD9E" w14:textId="77777777" w:rsidR="00BD159B" w:rsidRPr="001C0CC4" w:rsidRDefault="00BD159B" w:rsidP="00165D3B">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48DD0BED" w14:textId="77777777" w:rsidR="00BD159B" w:rsidRPr="001C0CC4" w:rsidRDefault="00BD159B" w:rsidP="00165D3B">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31F61A8" w14:textId="77777777" w:rsidR="00BD159B" w:rsidRPr="001C0CC4" w:rsidRDefault="00BD159B" w:rsidP="00165D3B">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5F24CB6" w14:textId="77777777" w:rsidR="00BD159B" w:rsidRPr="001C0CC4" w:rsidRDefault="00BD159B" w:rsidP="00165D3B">
            <w:pPr>
              <w:pStyle w:val="TAC"/>
            </w:pPr>
            <w:r w:rsidRPr="001C0CC4">
              <w:t>TDD</w:t>
            </w:r>
          </w:p>
        </w:tc>
      </w:tr>
      <w:tr w:rsidR="00BD159B" w:rsidRPr="001C0CC4" w14:paraId="7B9F2557" w14:textId="77777777" w:rsidTr="00165D3B">
        <w:trPr>
          <w:jc w:val="center"/>
        </w:trPr>
        <w:tc>
          <w:tcPr>
            <w:tcW w:w="1161" w:type="dxa"/>
            <w:tcBorders>
              <w:top w:val="single" w:sz="4" w:space="0" w:color="auto"/>
              <w:left w:val="single" w:sz="4" w:space="0" w:color="auto"/>
              <w:bottom w:val="nil"/>
              <w:right w:val="single" w:sz="4" w:space="0" w:color="auto"/>
            </w:tcBorders>
          </w:tcPr>
          <w:p w14:paraId="6FFD490F" w14:textId="77777777" w:rsidR="00BD159B" w:rsidRPr="001C0CC4" w:rsidRDefault="00BD159B" w:rsidP="00165D3B">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62E8BEF5" w14:textId="77777777" w:rsidR="00BD159B" w:rsidRPr="001C0CC4" w:rsidRDefault="00BD159B" w:rsidP="00165D3B">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15F2963F" w14:textId="77777777" w:rsidR="00BD159B" w:rsidRPr="001C0CC4" w:rsidRDefault="00BD159B" w:rsidP="00165D3B">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167AAF2E" w14:textId="77777777" w:rsidR="00BD159B" w:rsidRPr="001C0CC4" w:rsidRDefault="00BD159B" w:rsidP="00165D3B">
            <w:pPr>
              <w:pStyle w:val="TAC"/>
            </w:pPr>
            <w:r w:rsidRPr="001C0CC4">
              <w:t>FDD</w:t>
            </w:r>
            <w:r w:rsidRPr="001C0CC4">
              <w:rPr>
                <w:vertAlign w:val="superscript"/>
              </w:rPr>
              <w:t>4</w:t>
            </w:r>
          </w:p>
        </w:tc>
      </w:tr>
      <w:tr w:rsidR="00BD159B" w:rsidRPr="001C0CC4" w14:paraId="2EEB8D8F"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23686C33" w14:textId="77777777" w:rsidR="00BD159B" w:rsidRPr="001C0CC4" w:rsidRDefault="00BD159B" w:rsidP="00165D3B">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780BA216" w14:textId="77777777" w:rsidR="00BD159B" w:rsidRPr="001C0CC4" w:rsidRDefault="00BD159B" w:rsidP="00165D3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15623B8" w14:textId="77777777" w:rsidR="00BD159B" w:rsidRPr="001C0CC4" w:rsidRDefault="00BD159B" w:rsidP="00165D3B">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0A54242" w14:textId="77777777" w:rsidR="00BD159B" w:rsidRPr="001C0CC4" w:rsidRDefault="00BD159B" w:rsidP="00165D3B">
            <w:pPr>
              <w:pStyle w:val="TAC"/>
            </w:pPr>
            <w:r w:rsidRPr="001C0CC4">
              <w:t>FDD</w:t>
            </w:r>
          </w:p>
        </w:tc>
      </w:tr>
      <w:tr w:rsidR="00BD159B" w:rsidRPr="001C0CC4" w14:paraId="68553655"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1DA2678A" w14:textId="77777777" w:rsidR="00BD159B" w:rsidRPr="001C0CC4" w:rsidRDefault="00BD159B" w:rsidP="00165D3B">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7A6AE2A2" w14:textId="77777777" w:rsidR="00BD159B" w:rsidRPr="001C0CC4" w:rsidRDefault="00BD159B" w:rsidP="00165D3B">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1856852" w14:textId="77777777" w:rsidR="00BD159B" w:rsidRPr="001C0CC4" w:rsidRDefault="00BD159B" w:rsidP="00165D3B">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5FFFB37" w14:textId="77777777" w:rsidR="00BD159B" w:rsidRPr="001C0CC4" w:rsidRDefault="00BD159B" w:rsidP="00165D3B">
            <w:pPr>
              <w:pStyle w:val="TAC"/>
            </w:pPr>
            <w:r w:rsidRPr="001C0CC4">
              <w:t>FDD</w:t>
            </w:r>
          </w:p>
        </w:tc>
      </w:tr>
      <w:tr w:rsidR="00BD159B" w:rsidRPr="001C0CC4" w14:paraId="512B3E00"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2812546A" w14:textId="77777777" w:rsidR="00BD159B" w:rsidRPr="001C0CC4" w:rsidRDefault="00BD159B" w:rsidP="00165D3B">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623D31CF" w14:textId="77777777" w:rsidR="00BD159B" w:rsidRPr="001C0CC4" w:rsidRDefault="00BD159B" w:rsidP="00165D3B">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0ACC117" w14:textId="77777777" w:rsidR="00BD159B" w:rsidRPr="001C0CC4" w:rsidRDefault="00BD159B" w:rsidP="00165D3B">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5E7888F6" w14:textId="77777777" w:rsidR="00BD159B" w:rsidRPr="001C0CC4" w:rsidRDefault="00BD159B" w:rsidP="00165D3B">
            <w:pPr>
              <w:pStyle w:val="TAC"/>
            </w:pPr>
            <w:r w:rsidRPr="001C0CC4">
              <w:t>FDD</w:t>
            </w:r>
          </w:p>
        </w:tc>
      </w:tr>
      <w:tr w:rsidR="00BD159B" w:rsidRPr="001C0CC4" w14:paraId="17D8A7EB" w14:textId="77777777" w:rsidTr="00165D3B">
        <w:trPr>
          <w:jc w:val="center"/>
        </w:trPr>
        <w:tc>
          <w:tcPr>
            <w:tcW w:w="1161" w:type="dxa"/>
            <w:tcBorders>
              <w:top w:val="single" w:sz="4" w:space="0" w:color="auto"/>
              <w:left w:val="single" w:sz="4" w:space="0" w:color="auto"/>
              <w:bottom w:val="nil"/>
              <w:right w:val="single" w:sz="4" w:space="0" w:color="auto"/>
            </w:tcBorders>
          </w:tcPr>
          <w:p w14:paraId="02F670C7" w14:textId="77777777" w:rsidR="00BD159B" w:rsidRPr="001C0CC4" w:rsidRDefault="00BD159B" w:rsidP="00165D3B">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43512F8D" w14:textId="77777777" w:rsidR="00BD159B" w:rsidRPr="001C0CC4" w:rsidRDefault="00BD159B" w:rsidP="00165D3B">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1C9A02FA" w14:textId="77777777" w:rsidR="00BD159B" w:rsidRPr="001C0CC4" w:rsidRDefault="00BD159B" w:rsidP="00165D3B">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5B70F7A0" w14:textId="77777777" w:rsidR="00BD159B" w:rsidRPr="001C0CC4" w:rsidRDefault="00BD159B" w:rsidP="00165D3B">
            <w:pPr>
              <w:pStyle w:val="TAC"/>
            </w:pPr>
            <w:r w:rsidRPr="001C0CC4">
              <w:t>FDD</w:t>
            </w:r>
          </w:p>
        </w:tc>
      </w:tr>
      <w:tr w:rsidR="00BD159B" w:rsidRPr="001C0CC4" w14:paraId="66498F4C"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6DAEA056" w14:textId="77777777" w:rsidR="00BD159B" w:rsidRPr="001C0CC4" w:rsidRDefault="00BD159B" w:rsidP="00165D3B">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5F49E566" w14:textId="77777777" w:rsidR="00BD159B" w:rsidRPr="001C0CC4" w:rsidRDefault="00BD159B" w:rsidP="00165D3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30F25219" w14:textId="77777777" w:rsidR="00BD159B" w:rsidRPr="001C0CC4" w:rsidRDefault="00BD159B" w:rsidP="00165D3B">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B444CF7" w14:textId="77777777" w:rsidR="00BD159B" w:rsidRPr="001C0CC4" w:rsidRDefault="00BD159B" w:rsidP="00165D3B">
            <w:pPr>
              <w:pStyle w:val="TAC"/>
            </w:pPr>
            <w:r w:rsidRPr="001C0CC4">
              <w:t>SDL</w:t>
            </w:r>
          </w:p>
        </w:tc>
      </w:tr>
      <w:tr w:rsidR="00BD159B" w:rsidRPr="001C0CC4" w14:paraId="3BBC8409"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2F0B4235" w14:textId="77777777" w:rsidR="00BD159B" w:rsidRPr="001C0CC4" w:rsidRDefault="00BD159B" w:rsidP="00165D3B">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DF7BECC" w14:textId="77777777" w:rsidR="00BD159B" w:rsidRPr="001C0CC4" w:rsidRDefault="00BD159B" w:rsidP="00165D3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45F8642" w14:textId="77777777" w:rsidR="00BD159B" w:rsidRPr="001C0CC4" w:rsidRDefault="00BD159B" w:rsidP="00165D3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FAE45E6" w14:textId="77777777" w:rsidR="00BD159B" w:rsidRPr="001C0CC4" w:rsidRDefault="00BD159B" w:rsidP="00165D3B">
            <w:pPr>
              <w:pStyle w:val="TAC"/>
            </w:pPr>
            <w:r w:rsidRPr="001C0CC4">
              <w:t>SDL</w:t>
            </w:r>
          </w:p>
        </w:tc>
      </w:tr>
      <w:tr w:rsidR="00BD159B" w:rsidRPr="001C0CC4" w14:paraId="04069181"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4A22344C" w14:textId="77777777" w:rsidR="00BD159B" w:rsidRPr="001C0CC4" w:rsidRDefault="00BD159B" w:rsidP="00165D3B">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D3D1816" w14:textId="77777777" w:rsidR="00BD159B" w:rsidRPr="001C0CC4" w:rsidRDefault="00BD159B" w:rsidP="00165D3B">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BD1BA9D" w14:textId="77777777" w:rsidR="00BD159B" w:rsidRPr="001C0CC4" w:rsidRDefault="00BD159B" w:rsidP="00165D3B">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47F102D5" w14:textId="77777777" w:rsidR="00BD159B" w:rsidRPr="001C0CC4" w:rsidRDefault="00BD159B" w:rsidP="00165D3B">
            <w:pPr>
              <w:pStyle w:val="TAC"/>
            </w:pPr>
            <w:r w:rsidRPr="001C0CC4">
              <w:t>TDD</w:t>
            </w:r>
          </w:p>
        </w:tc>
      </w:tr>
      <w:tr w:rsidR="00BD159B" w:rsidRPr="001C0CC4" w14:paraId="0E54A106"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0B08B977" w14:textId="77777777" w:rsidR="00BD159B" w:rsidRPr="001C0CC4" w:rsidRDefault="00BD159B" w:rsidP="00165D3B">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68BFB52A" w14:textId="77777777" w:rsidR="00BD159B" w:rsidRPr="001C0CC4" w:rsidRDefault="00BD159B" w:rsidP="00165D3B">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D95E92C" w14:textId="77777777" w:rsidR="00BD159B" w:rsidRPr="001C0CC4" w:rsidRDefault="00BD159B" w:rsidP="00165D3B">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B1EF974" w14:textId="77777777" w:rsidR="00BD159B" w:rsidRPr="001C0CC4" w:rsidRDefault="00BD159B" w:rsidP="00165D3B">
            <w:pPr>
              <w:pStyle w:val="TAC"/>
            </w:pPr>
            <w:r w:rsidRPr="001C0CC4">
              <w:t>TDD</w:t>
            </w:r>
          </w:p>
        </w:tc>
      </w:tr>
      <w:tr w:rsidR="00BD159B" w:rsidRPr="001C0CC4" w14:paraId="1C40764E"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5FB21A66" w14:textId="77777777" w:rsidR="00BD159B" w:rsidRPr="001C0CC4" w:rsidRDefault="00BD159B" w:rsidP="00165D3B">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EABB63C" w14:textId="77777777" w:rsidR="00BD159B" w:rsidRPr="001C0CC4" w:rsidRDefault="00BD159B" w:rsidP="00165D3B">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C7B0D51" w14:textId="77777777" w:rsidR="00BD159B" w:rsidRPr="001C0CC4" w:rsidRDefault="00BD159B" w:rsidP="00165D3B">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07BA9706" w14:textId="77777777" w:rsidR="00BD159B" w:rsidRPr="001C0CC4" w:rsidRDefault="00BD159B" w:rsidP="00165D3B">
            <w:pPr>
              <w:pStyle w:val="TAC"/>
            </w:pPr>
            <w:r w:rsidRPr="001C0CC4">
              <w:t>TDD</w:t>
            </w:r>
          </w:p>
        </w:tc>
      </w:tr>
      <w:tr w:rsidR="00BD159B" w:rsidRPr="001C0CC4" w14:paraId="73F37E5E"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70075FDB" w14:textId="77777777" w:rsidR="00BD159B" w:rsidRPr="001C0CC4" w:rsidRDefault="00BD159B" w:rsidP="00165D3B">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65F5465F" w14:textId="77777777" w:rsidR="00BD159B" w:rsidRPr="001C0CC4" w:rsidRDefault="00BD159B" w:rsidP="00165D3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99A76C"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5AB885D7" w14:textId="77777777" w:rsidR="00BD159B" w:rsidRPr="001C0CC4" w:rsidRDefault="00BD159B" w:rsidP="00165D3B">
            <w:pPr>
              <w:pStyle w:val="TAC"/>
            </w:pPr>
            <w:r w:rsidRPr="001C0CC4">
              <w:t xml:space="preserve">SUL </w:t>
            </w:r>
          </w:p>
        </w:tc>
      </w:tr>
      <w:tr w:rsidR="00BD159B" w:rsidRPr="001C0CC4" w14:paraId="2707EECE"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5F43C040" w14:textId="77777777" w:rsidR="00BD159B" w:rsidRPr="001C0CC4" w:rsidRDefault="00BD159B" w:rsidP="00165D3B">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45334ADD" w14:textId="77777777" w:rsidR="00BD159B" w:rsidRPr="001C0CC4" w:rsidRDefault="00BD159B" w:rsidP="00165D3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BCBE48A"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80B5D52" w14:textId="77777777" w:rsidR="00BD159B" w:rsidRPr="001C0CC4" w:rsidRDefault="00BD159B" w:rsidP="00165D3B">
            <w:pPr>
              <w:pStyle w:val="TAC"/>
            </w:pPr>
            <w:r w:rsidRPr="001C0CC4">
              <w:t xml:space="preserve">SUL </w:t>
            </w:r>
          </w:p>
        </w:tc>
      </w:tr>
      <w:tr w:rsidR="00BD159B" w:rsidRPr="001C0CC4" w14:paraId="1808AA20"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76610A68" w14:textId="77777777" w:rsidR="00BD159B" w:rsidRPr="001C0CC4" w:rsidRDefault="00BD159B" w:rsidP="00165D3B">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03D9331E" w14:textId="77777777" w:rsidR="00BD159B" w:rsidRPr="001C0CC4" w:rsidRDefault="00BD159B" w:rsidP="00165D3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8AB8C6"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ADF6A94" w14:textId="77777777" w:rsidR="00BD159B" w:rsidRPr="001C0CC4" w:rsidRDefault="00BD159B" w:rsidP="00165D3B">
            <w:pPr>
              <w:pStyle w:val="TAC"/>
            </w:pPr>
            <w:r w:rsidRPr="001C0CC4">
              <w:t xml:space="preserve">SUL </w:t>
            </w:r>
          </w:p>
        </w:tc>
      </w:tr>
      <w:tr w:rsidR="00BD159B" w:rsidRPr="001C0CC4" w14:paraId="08A97245" w14:textId="77777777" w:rsidTr="00165D3B">
        <w:trPr>
          <w:jc w:val="center"/>
        </w:trPr>
        <w:tc>
          <w:tcPr>
            <w:tcW w:w="1161" w:type="dxa"/>
            <w:tcBorders>
              <w:top w:val="single" w:sz="4" w:space="0" w:color="auto"/>
              <w:left w:val="single" w:sz="4" w:space="0" w:color="auto"/>
              <w:bottom w:val="nil"/>
              <w:right w:val="single" w:sz="4" w:space="0" w:color="auto"/>
            </w:tcBorders>
            <w:hideMark/>
          </w:tcPr>
          <w:p w14:paraId="1F7358EE" w14:textId="77777777" w:rsidR="00BD159B" w:rsidRPr="001C0CC4" w:rsidRDefault="00BD159B" w:rsidP="00165D3B">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7276AFE" w14:textId="77777777" w:rsidR="00BD159B" w:rsidRPr="001C0CC4" w:rsidRDefault="00BD159B" w:rsidP="00165D3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406585"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7837196" w14:textId="77777777" w:rsidR="00BD159B" w:rsidRPr="001C0CC4" w:rsidRDefault="00BD159B" w:rsidP="00165D3B">
            <w:pPr>
              <w:pStyle w:val="TAC"/>
            </w:pPr>
            <w:r w:rsidRPr="001C0CC4">
              <w:t>SUL</w:t>
            </w:r>
          </w:p>
        </w:tc>
      </w:tr>
      <w:tr w:rsidR="00BD159B" w:rsidRPr="001C0CC4" w14:paraId="735364EB"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hideMark/>
          </w:tcPr>
          <w:p w14:paraId="67916E65" w14:textId="77777777" w:rsidR="00BD159B" w:rsidRPr="001C0CC4" w:rsidRDefault="00BD159B" w:rsidP="00165D3B">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514514C6" w14:textId="77777777" w:rsidR="00BD159B" w:rsidRPr="001C0CC4" w:rsidRDefault="00BD159B" w:rsidP="00165D3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23AC1F9"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33069B1" w14:textId="77777777" w:rsidR="00BD159B" w:rsidRPr="001C0CC4" w:rsidRDefault="00BD159B" w:rsidP="00165D3B">
            <w:pPr>
              <w:pStyle w:val="TAC"/>
            </w:pPr>
            <w:r w:rsidRPr="001C0CC4">
              <w:t>SUL</w:t>
            </w:r>
          </w:p>
        </w:tc>
      </w:tr>
      <w:tr w:rsidR="00BD159B" w:rsidRPr="001C0CC4" w14:paraId="75F8C403"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61537F5C" w14:textId="77777777" w:rsidR="00BD159B" w:rsidRPr="001C0CC4" w:rsidRDefault="00BD159B" w:rsidP="00165D3B">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B49E43B" w14:textId="77777777" w:rsidR="00BD159B" w:rsidRPr="001C0CC4" w:rsidRDefault="00BD159B" w:rsidP="00165D3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CC59648"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32322C0" w14:textId="77777777" w:rsidR="00BD159B" w:rsidRPr="001C0CC4" w:rsidRDefault="00BD159B" w:rsidP="00165D3B">
            <w:pPr>
              <w:pStyle w:val="TAC"/>
            </w:pPr>
            <w:r w:rsidRPr="001C0CC4">
              <w:t>SUL</w:t>
            </w:r>
          </w:p>
        </w:tc>
      </w:tr>
      <w:tr w:rsidR="00BD159B" w:rsidRPr="001C0CC4" w14:paraId="26AF39F2"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6384A3FF" w14:textId="77777777" w:rsidR="00BD159B" w:rsidRPr="001C0CC4" w:rsidRDefault="00BD159B" w:rsidP="00165D3B">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294569C" w14:textId="77777777" w:rsidR="00BD159B" w:rsidRPr="001C0CC4" w:rsidRDefault="00BD159B" w:rsidP="00165D3B">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FCB8ADE" w14:textId="77777777" w:rsidR="00BD159B" w:rsidRPr="001C0CC4" w:rsidRDefault="00BD159B" w:rsidP="00165D3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E9B4B93" w14:textId="77777777" w:rsidR="00BD159B" w:rsidRPr="001C0CC4" w:rsidRDefault="00BD159B" w:rsidP="00165D3B">
            <w:pPr>
              <w:pStyle w:val="TAC"/>
            </w:pPr>
            <w:r w:rsidRPr="001C0CC4">
              <w:t>SUL</w:t>
            </w:r>
          </w:p>
        </w:tc>
      </w:tr>
      <w:tr w:rsidR="00BD159B" w:rsidRPr="001C0CC4" w14:paraId="7F93AA0C"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2B4EAFFD" w14:textId="77777777" w:rsidR="00BD159B" w:rsidRPr="001C0CC4" w:rsidRDefault="00BD159B" w:rsidP="00165D3B">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04C243CC" w14:textId="77777777" w:rsidR="00BD159B" w:rsidRPr="001C0CC4" w:rsidRDefault="00BD159B" w:rsidP="00165D3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BAF9625" w14:textId="77777777" w:rsidR="00BD159B" w:rsidRPr="001C0CC4" w:rsidRDefault="00BD159B" w:rsidP="00165D3B">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0A1FC34A" w14:textId="77777777" w:rsidR="00BD159B" w:rsidRPr="001C0CC4" w:rsidRDefault="00BD159B" w:rsidP="00165D3B">
            <w:pPr>
              <w:pStyle w:val="TAC"/>
            </w:pPr>
            <w:r w:rsidRPr="001C0CC4">
              <w:t>TDD</w:t>
            </w:r>
            <w:r w:rsidRPr="001C0CC4">
              <w:rPr>
                <w:rFonts w:cs="Arial"/>
                <w:vertAlign w:val="superscript"/>
              </w:rPr>
              <w:t>5</w:t>
            </w:r>
          </w:p>
        </w:tc>
      </w:tr>
      <w:tr w:rsidR="00BD159B" w:rsidRPr="001C0CC4" w14:paraId="40FED8CE"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5EEF8917" w14:textId="77777777" w:rsidR="00BD159B" w:rsidRDefault="00BD159B" w:rsidP="00165D3B">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266B2594" w14:textId="77777777" w:rsidR="00BD159B" w:rsidRDefault="00BD159B" w:rsidP="00165D3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778D59A8" w14:textId="77777777" w:rsidR="00BD159B" w:rsidRPr="00414DAE" w:rsidRDefault="00BD159B" w:rsidP="00165D3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4B57965" w14:textId="77777777" w:rsidR="00BD159B" w:rsidRPr="00414DAE" w:rsidRDefault="00BD159B" w:rsidP="00165D3B">
            <w:pPr>
              <w:pStyle w:val="TAC"/>
            </w:pPr>
            <w:r>
              <w:rPr>
                <w:lang w:eastAsia="zh-CN"/>
              </w:rPr>
              <w:t>FDD</w:t>
            </w:r>
            <w:r>
              <w:rPr>
                <w:vertAlign w:val="superscript"/>
                <w:lang w:eastAsia="zh-CN"/>
              </w:rPr>
              <w:t>9</w:t>
            </w:r>
          </w:p>
        </w:tc>
      </w:tr>
      <w:tr w:rsidR="00BD159B" w:rsidRPr="001C0CC4" w14:paraId="215F30DD"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0BD02AC2" w14:textId="77777777" w:rsidR="00BD159B" w:rsidRDefault="00BD159B" w:rsidP="00165D3B">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C0518BC" w14:textId="77777777" w:rsidR="00BD159B" w:rsidRDefault="00BD159B" w:rsidP="00165D3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7A92D057" w14:textId="77777777" w:rsidR="00BD159B" w:rsidRPr="00414DAE" w:rsidRDefault="00BD159B" w:rsidP="00165D3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D4F96F5" w14:textId="77777777" w:rsidR="00BD159B" w:rsidRPr="00414DAE" w:rsidRDefault="00BD159B" w:rsidP="00165D3B">
            <w:pPr>
              <w:pStyle w:val="TAC"/>
            </w:pPr>
            <w:r>
              <w:rPr>
                <w:lang w:eastAsia="zh-CN"/>
              </w:rPr>
              <w:t>FDD</w:t>
            </w:r>
            <w:r>
              <w:rPr>
                <w:vertAlign w:val="superscript"/>
                <w:lang w:eastAsia="zh-CN"/>
              </w:rPr>
              <w:t>9</w:t>
            </w:r>
          </w:p>
        </w:tc>
      </w:tr>
      <w:tr w:rsidR="00BD159B" w:rsidRPr="001C0CC4" w14:paraId="6C0ED1DD"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5BE24B80" w14:textId="77777777" w:rsidR="00BD159B" w:rsidRDefault="00BD159B" w:rsidP="00165D3B">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137756B4" w14:textId="77777777" w:rsidR="00BD159B" w:rsidRDefault="00BD159B" w:rsidP="00165D3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6445EBC3" w14:textId="77777777" w:rsidR="00BD159B" w:rsidRPr="00414DAE" w:rsidRDefault="00BD159B" w:rsidP="00165D3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97296C4" w14:textId="77777777" w:rsidR="00BD159B" w:rsidRPr="00414DAE" w:rsidRDefault="00BD159B" w:rsidP="00165D3B">
            <w:pPr>
              <w:pStyle w:val="TAC"/>
            </w:pPr>
            <w:r>
              <w:rPr>
                <w:lang w:eastAsia="zh-CN"/>
              </w:rPr>
              <w:t>FDD</w:t>
            </w:r>
            <w:r>
              <w:rPr>
                <w:vertAlign w:val="superscript"/>
                <w:lang w:eastAsia="zh-CN"/>
              </w:rPr>
              <w:t>9</w:t>
            </w:r>
          </w:p>
        </w:tc>
      </w:tr>
      <w:tr w:rsidR="00BD159B" w:rsidRPr="001C0CC4" w14:paraId="28E30EC5"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0F96045F" w14:textId="77777777" w:rsidR="00BD159B" w:rsidRDefault="00BD159B" w:rsidP="00165D3B">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932785F" w14:textId="77777777" w:rsidR="00BD159B" w:rsidRDefault="00BD159B" w:rsidP="00165D3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70408F67" w14:textId="77777777" w:rsidR="00BD159B" w:rsidRPr="00414DAE" w:rsidRDefault="00BD159B" w:rsidP="00165D3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7CA59C7" w14:textId="77777777" w:rsidR="00BD159B" w:rsidRPr="00414DAE" w:rsidRDefault="00BD159B" w:rsidP="00165D3B">
            <w:pPr>
              <w:pStyle w:val="TAC"/>
            </w:pPr>
            <w:r>
              <w:rPr>
                <w:lang w:eastAsia="zh-CN"/>
              </w:rPr>
              <w:t>FDD</w:t>
            </w:r>
            <w:r>
              <w:rPr>
                <w:vertAlign w:val="superscript"/>
                <w:lang w:eastAsia="zh-CN"/>
              </w:rPr>
              <w:t>9</w:t>
            </w:r>
          </w:p>
        </w:tc>
      </w:tr>
      <w:tr w:rsidR="00BD159B" w:rsidRPr="001C0CC4" w14:paraId="52CC41B1" w14:textId="77777777" w:rsidTr="00165D3B">
        <w:trPr>
          <w:jc w:val="center"/>
        </w:trPr>
        <w:tc>
          <w:tcPr>
            <w:tcW w:w="1161" w:type="dxa"/>
            <w:tcBorders>
              <w:top w:val="single" w:sz="4" w:space="0" w:color="auto"/>
              <w:left w:val="single" w:sz="4" w:space="0" w:color="auto"/>
              <w:bottom w:val="single" w:sz="4" w:space="0" w:color="auto"/>
              <w:right w:val="single" w:sz="4" w:space="0" w:color="auto"/>
            </w:tcBorders>
          </w:tcPr>
          <w:p w14:paraId="29BA6F90" w14:textId="77777777" w:rsidR="00BD159B" w:rsidRPr="001C0CC4" w:rsidRDefault="00BD159B" w:rsidP="00165D3B">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056B28A" w14:textId="77777777" w:rsidR="00BD159B" w:rsidRPr="001C0CC4" w:rsidRDefault="00BD159B" w:rsidP="00165D3B">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90C400F" w14:textId="77777777" w:rsidR="00BD159B" w:rsidRPr="001C0CC4" w:rsidRDefault="00BD159B" w:rsidP="00165D3B">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60256E3" w14:textId="77777777" w:rsidR="00BD159B" w:rsidRPr="001C0CC4" w:rsidRDefault="00BD159B" w:rsidP="00165D3B">
            <w:pPr>
              <w:pStyle w:val="TAC"/>
            </w:pPr>
            <w:r w:rsidRPr="00414DAE">
              <w:t>SUL</w:t>
            </w:r>
          </w:p>
        </w:tc>
      </w:tr>
    </w:tbl>
    <w:p w14:paraId="150ACCF9" w14:textId="5A661C09" w:rsidR="00B15B8A" w:rsidRDefault="00B15B8A" w:rsidP="00B15B8A">
      <w:pPr>
        <w:spacing w:after="0"/>
      </w:pPr>
      <w:r>
        <w:br w:type="page"/>
      </w:r>
      <w:bookmarkEnd w:id="0"/>
    </w:p>
    <w:sectPr w:rsidR="00B15B8A"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39593" w14:textId="77777777" w:rsidR="00B422EB" w:rsidRDefault="00B422EB">
      <w:r>
        <w:separator/>
      </w:r>
    </w:p>
  </w:endnote>
  <w:endnote w:type="continuationSeparator" w:id="0">
    <w:p w14:paraId="6F809E28" w14:textId="77777777" w:rsidR="00B422EB" w:rsidRDefault="00B4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642C3" w:rsidRDefault="00B642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642C3" w:rsidRDefault="00B642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AA336" w14:textId="77777777" w:rsidR="00B422EB" w:rsidRDefault="00B422EB">
      <w:r>
        <w:separator/>
      </w:r>
    </w:p>
  </w:footnote>
  <w:footnote w:type="continuationSeparator" w:id="0">
    <w:p w14:paraId="638B077A" w14:textId="77777777" w:rsidR="00B422EB" w:rsidRDefault="00B4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642C3" w:rsidRDefault="00B64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642C3" w:rsidRDefault="00B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22A57"/>
    <w:rsid w:val="000315F5"/>
    <w:rsid w:val="00033397"/>
    <w:rsid w:val="00036EC5"/>
    <w:rsid w:val="00040095"/>
    <w:rsid w:val="000418F9"/>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35C9"/>
    <w:rsid w:val="000D58AB"/>
    <w:rsid w:val="000E0DA1"/>
    <w:rsid w:val="000F2B17"/>
    <w:rsid w:val="00103F98"/>
    <w:rsid w:val="00104BC6"/>
    <w:rsid w:val="0011379F"/>
    <w:rsid w:val="00114E2C"/>
    <w:rsid w:val="0011713D"/>
    <w:rsid w:val="00127540"/>
    <w:rsid w:val="00133525"/>
    <w:rsid w:val="00140C25"/>
    <w:rsid w:val="001522AE"/>
    <w:rsid w:val="00165C02"/>
    <w:rsid w:val="0016641C"/>
    <w:rsid w:val="00170372"/>
    <w:rsid w:val="00182A7F"/>
    <w:rsid w:val="00185CAA"/>
    <w:rsid w:val="00186F72"/>
    <w:rsid w:val="00193345"/>
    <w:rsid w:val="001A4C42"/>
    <w:rsid w:val="001A7749"/>
    <w:rsid w:val="001B2982"/>
    <w:rsid w:val="001B33E6"/>
    <w:rsid w:val="001B5E4A"/>
    <w:rsid w:val="001C033C"/>
    <w:rsid w:val="001C21C3"/>
    <w:rsid w:val="001C4414"/>
    <w:rsid w:val="001C46BA"/>
    <w:rsid w:val="001C78F5"/>
    <w:rsid w:val="001D02C2"/>
    <w:rsid w:val="001E32BA"/>
    <w:rsid w:val="001F0C1D"/>
    <w:rsid w:val="001F1132"/>
    <w:rsid w:val="001F168B"/>
    <w:rsid w:val="001F1BEB"/>
    <w:rsid w:val="001F75D3"/>
    <w:rsid w:val="00202C53"/>
    <w:rsid w:val="00210370"/>
    <w:rsid w:val="00210F00"/>
    <w:rsid w:val="00212C2B"/>
    <w:rsid w:val="002138C6"/>
    <w:rsid w:val="002239F3"/>
    <w:rsid w:val="002347A2"/>
    <w:rsid w:val="00235A9E"/>
    <w:rsid w:val="00235FD7"/>
    <w:rsid w:val="002403D2"/>
    <w:rsid w:val="00244CBD"/>
    <w:rsid w:val="00247926"/>
    <w:rsid w:val="002638F5"/>
    <w:rsid w:val="002675F0"/>
    <w:rsid w:val="00276EE4"/>
    <w:rsid w:val="002805F6"/>
    <w:rsid w:val="0028520E"/>
    <w:rsid w:val="002868FE"/>
    <w:rsid w:val="002B3805"/>
    <w:rsid w:val="002B6339"/>
    <w:rsid w:val="002C3EB0"/>
    <w:rsid w:val="002D0002"/>
    <w:rsid w:val="002E00EE"/>
    <w:rsid w:val="002E35C4"/>
    <w:rsid w:val="002E3CBE"/>
    <w:rsid w:val="002E4814"/>
    <w:rsid w:val="002F00E4"/>
    <w:rsid w:val="002F1DC8"/>
    <w:rsid w:val="002F2C78"/>
    <w:rsid w:val="002F310A"/>
    <w:rsid w:val="002F5D90"/>
    <w:rsid w:val="002F77D7"/>
    <w:rsid w:val="00303F93"/>
    <w:rsid w:val="003172DC"/>
    <w:rsid w:val="0032126C"/>
    <w:rsid w:val="00323657"/>
    <w:rsid w:val="0032397C"/>
    <w:rsid w:val="00325D28"/>
    <w:rsid w:val="0034052F"/>
    <w:rsid w:val="00344E6C"/>
    <w:rsid w:val="0035462D"/>
    <w:rsid w:val="00354DF5"/>
    <w:rsid w:val="00357150"/>
    <w:rsid w:val="00357968"/>
    <w:rsid w:val="00357C56"/>
    <w:rsid w:val="003765B8"/>
    <w:rsid w:val="003A01BF"/>
    <w:rsid w:val="003A0483"/>
    <w:rsid w:val="003C1F3F"/>
    <w:rsid w:val="003C3971"/>
    <w:rsid w:val="003E03A1"/>
    <w:rsid w:val="003E3E9B"/>
    <w:rsid w:val="003E7753"/>
    <w:rsid w:val="003F4185"/>
    <w:rsid w:val="00400F69"/>
    <w:rsid w:val="004047E0"/>
    <w:rsid w:val="00423334"/>
    <w:rsid w:val="0043034B"/>
    <w:rsid w:val="004345EC"/>
    <w:rsid w:val="00450E85"/>
    <w:rsid w:val="00463DF8"/>
    <w:rsid w:val="00465DCA"/>
    <w:rsid w:val="004732BB"/>
    <w:rsid w:val="004826A9"/>
    <w:rsid w:val="00485DEE"/>
    <w:rsid w:val="004A51EA"/>
    <w:rsid w:val="004B1166"/>
    <w:rsid w:val="004C1601"/>
    <w:rsid w:val="004D0CDF"/>
    <w:rsid w:val="004D3578"/>
    <w:rsid w:val="004D3B69"/>
    <w:rsid w:val="004E213A"/>
    <w:rsid w:val="004E643E"/>
    <w:rsid w:val="004E6AA8"/>
    <w:rsid w:val="004F0988"/>
    <w:rsid w:val="004F3340"/>
    <w:rsid w:val="004F3E3D"/>
    <w:rsid w:val="004F548D"/>
    <w:rsid w:val="00513CA6"/>
    <w:rsid w:val="00522FA0"/>
    <w:rsid w:val="0053388B"/>
    <w:rsid w:val="00535773"/>
    <w:rsid w:val="00543E6C"/>
    <w:rsid w:val="00546DD5"/>
    <w:rsid w:val="00547A7B"/>
    <w:rsid w:val="00565087"/>
    <w:rsid w:val="00572E14"/>
    <w:rsid w:val="00574941"/>
    <w:rsid w:val="00590C6E"/>
    <w:rsid w:val="005973BE"/>
    <w:rsid w:val="005A5986"/>
    <w:rsid w:val="005D0A50"/>
    <w:rsid w:val="005D2E01"/>
    <w:rsid w:val="005D3B1F"/>
    <w:rsid w:val="005D7526"/>
    <w:rsid w:val="005D7D57"/>
    <w:rsid w:val="005E45EF"/>
    <w:rsid w:val="005E6638"/>
    <w:rsid w:val="005E69AE"/>
    <w:rsid w:val="005F067D"/>
    <w:rsid w:val="005F234D"/>
    <w:rsid w:val="005F74B2"/>
    <w:rsid w:val="00602AEA"/>
    <w:rsid w:val="00607E3C"/>
    <w:rsid w:val="00614FDF"/>
    <w:rsid w:val="00622067"/>
    <w:rsid w:val="006234C3"/>
    <w:rsid w:val="006246A7"/>
    <w:rsid w:val="0062595A"/>
    <w:rsid w:val="0063543D"/>
    <w:rsid w:val="006369DE"/>
    <w:rsid w:val="00644DED"/>
    <w:rsid w:val="00647114"/>
    <w:rsid w:val="00656AC1"/>
    <w:rsid w:val="006574F3"/>
    <w:rsid w:val="00670BDF"/>
    <w:rsid w:val="0067148D"/>
    <w:rsid w:val="006A323F"/>
    <w:rsid w:val="006A36C1"/>
    <w:rsid w:val="006B1BEF"/>
    <w:rsid w:val="006B30D0"/>
    <w:rsid w:val="006B4ADC"/>
    <w:rsid w:val="006C3D95"/>
    <w:rsid w:val="006D7047"/>
    <w:rsid w:val="006E5C86"/>
    <w:rsid w:val="006E7EDE"/>
    <w:rsid w:val="006F6D71"/>
    <w:rsid w:val="006F6DB8"/>
    <w:rsid w:val="007014CB"/>
    <w:rsid w:val="007048AF"/>
    <w:rsid w:val="00711632"/>
    <w:rsid w:val="00713C44"/>
    <w:rsid w:val="00734A5B"/>
    <w:rsid w:val="0074026F"/>
    <w:rsid w:val="007429F6"/>
    <w:rsid w:val="00743681"/>
    <w:rsid w:val="00744E76"/>
    <w:rsid w:val="00752198"/>
    <w:rsid w:val="00753881"/>
    <w:rsid w:val="00755897"/>
    <w:rsid w:val="00774DA4"/>
    <w:rsid w:val="007755BD"/>
    <w:rsid w:val="007771CF"/>
    <w:rsid w:val="007776F7"/>
    <w:rsid w:val="00781F0F"/>
    <w:rsid w:val="007933DD"/>
    <w:rsid w:val="00796C9E"/>
    <w:rsid w:val="007B600E"/>
    <w:rsid w:val="007B7059"/>
    <w:rsid w:val="007B7436"/>
    <w:rsid w:val="007B7482"/>
    <w:rsid w:val="007D0AB1"/>
    <w:rsid w:val="007D1E7F"/>
    <w:rsid w:val="007F0F4A"/>
    <w:rsid w:val="007F52C6"/>
    <w:rsid w:val="008028A4"/>
    <w:rsid w:val="00805F49"/>
    <w:rsid w:val="00820B25"/>
    <w:rsid w:val="00826D79"/>
    <w:rsid w:val="00830747"/>
    <w:rsid w:val="0085034D"/>
    <w:rsid w:val="008579A2"/>
    <w:rsid w:val="00871E76"/>
    <w:rsid w:val="008768CA"/>
    <w:rsid w:val="00887FBB"/>
    <w:rsid w:val="008B47F3"/>
    <w:rsid w:val="008B7D2D"/>
    <w:rsid w:val="008C384C"/>
    <w:rsid w:val="008C6809"/>
    <w:rsid w:val="008D6AE0"/>
    <w:rsid w:val="008E7986"/>
    <w:rsid w:val="008F286A"/>
    <w:rsid w:val="008F719E"/>
    <w:rsid w:val="008F73D9"/>
    <w:rsid w:val="0090271F"/>
    <w:rsid w:val="00902E23"/>
    <w:rsid w:val="0091134B"/>
    <w:rsid w:val="009114D7"/>
    <w:rsid w:val="0091348E"/>
    <w:rsid w:val="00917CCB"/>
    <w:rsid w:val="00922017"/>
    <w:rsid w:val="0093001C"/>
    <w:rsid w:val="0093424F"/>
    <w:rsid w:val="00942EC2"/>
    <w:rsid w:val="0094335E"/>
    <w:rsid w:val="0096195B"/>
    <w:rsid w:val="00967F39"/>
    <w:rsid w:val="00985187"/>
    <w:rsid w:val="009A0622"/>
    <w:rsid w:val="009A0CAE"/>
    <w:rsid w:val="009A1A40"/>
    <w:rsid w:val="009B2B66"/>
    <w:rsid w:val="009E35FC"/>
    <w:rsid w:val="009F25D8"/>
    <w:rsid w:val="009F37B7"/>
    <w:rsid w:val="009F5E43"/>
    <w:rsid w:val="00A03C1D"/>
    <w:rsid w:val="00A06BE8"/>
    <w:rsid w:val="00A10F02"/>
    <w:rsid w:val="00A13E33"/>
    <w:rsid w:val="00A164B4"/>
    <w:rsid w:val="00A20A1F"/>
    <w:rsid w:val="00A26956"/>
    <w:rsid w:val="00A30801"/>
    <w:rsid w:val="00A402B9"/>
    <w:rsid w:val="00A53724"/>
    <w:rsid w:val="00A73129"/>
    <w:rsid w:val="00A7637D"/>
    <w:rsid w:val="00A80884"/>
    <w:rsid w:val="00A80A9A"/>
    <w:rsid w:val="00A82346"/>
    <w:rsid w:val="00A855B6"/>
    <w:rsid w:val="00A86ACF"/>
    <w:rsid w:val="00A86D7B"/>
    <w:rsid w:val="00A92BA1"/>
    <w:rsid w:val="00AA16B7"/>
    <w:rsid w:val="00AB0F0B"/>
    <w:rsid w:val="00AC6BC6"/>
    <w:rsid w:val="00AE18B9"/>
    <w:rsid w:val="00AE3797"/>
    <w:rsid w:val="00AE5E4B"/>
    <w:rsid w:val="00B11395"/>
    <w:rsid w:val="00B13467"/>
    <w:rsid w:val="00B15449"/>
    <w:rsid w:val="00B15B8A"/>
    <w:rsid w:val="00B22B0B"/>
    <w:rsid w:val="00B324CC"/>
    <w:rsid w:val="00B338B3"/>
    <w:rsid w:val="00B37015"/>
    <w:rsid w:val="00B370B3"/>
    <w:rsid w:val="00B376D1"/>
    <w:rsid w:val="00B422EB"/>
    <w:rsid w:val="00B576DB"/>
    <w:rsid w:val="00B642C3"/>
    <w:rsid w:val="00B758CC"/>
    <w:rsid w:val="00B80238"/>
    <w:rsid w:val="00B93086"/>
    <w:rsid w:val="00B97460"/>
    <w:rsid w:val="00BA19ED"/>
    <w:rsid w:val="00BA300B"/>
    <w:rsid w:val="00BA4B8D"/>
    <w:rsid w:val="00BA7CE1"/>
    <w:rsid w:val="00BB068D"/>
    <w:rsid w:val="00BC0F7D"/>
    <w:rsid w:val="00BD07D7"/>
    <w:rsid w:val="00BD159B"/>
    <w:rsid w:val="00BD5E27"/>
    <w:rsid w:val="00BE01B7"/>
    <w:rsid w:val="00BE3255"/>
    <w:rsid w:val="00BF128E"/>
    <w:rsid w:val="00BF52C2"/>
    <w:rsid w:val="00C062B0"/>
    <w:rsid w:val="00C1496A"/>
    <w:rsid w:val="00C2330D"/>
    <w:rsid w:val="00C2398B"/>
    <w:rsid w:val="00C259D9"/>
    <w:rsid w:val="00C33079"/>
    <w:rsid w:val="00C4013E"/>
    <w:rsid w:val="00C40310"/>
    <w:rsid w:val="00C45231"/>
    <w:rsid w:val="00C67BDA"/>
    <w:rsid w:val="00C72833"/>
    <w:rsid w:val="00C80F1D"/>
    <w:rsid w:val="00C8519A"/>
    <w:rsid w:val="00C870F8"/>
    <w:rsid w:val="00C93F40"/>
    <w:rsid w:val="00CA3D0C"/>
    <w:rsid w:val="00CA4FFD"/>
    <w:rsid w:val="00CB1D2A"/>
    <w:rsid w:val="00CB431F"/>
    <w:rsid w:val="00CC0756"/>
    <w:rsid w:val="00CE0B86"/>
    <w:rsid w:val="00CE508C"/>
    <w:rsid w:val="00CE7D3D"/>
    <w:rsid w:val="00CF20E3"/>
    <w:rsid w:val="00D07643"/>
    <w:rsid w:val="00D14BA5"/>
    <w:rsid w:val="00D1606D"/>
    <w:rsid w:val="00D20177"/>
    <w:rsid w:val="00D217DE"/>
    <w:rsid w:val="00D309CC"/>
    <w:rsid w:val="00D335A1"/>
    <w:rsid w:val="00D3400A"/>
    <w:rsid w:val="00D44222"/>
    <w:rsid w:val="00D44F91"/>
    <w:rsid w:val="00D46431"/>
    <w:rsid w:val="00D54769"/>
    <w:rsid w:val="00D5685E"/>
    <w:rsid w:val="00D56A52"/>
    <w:rsid w:val="00D57972"/>
    <w:rsid w:val="00D675A9"/>
    <w:rsid w:val="00D738D6"/>
    <w:rsid w:val="00D755EB"/>
    <w:rsid w:val="00D87BF9"/>
    <w:rsid w:val="00D87E00"/>
    <w:rsid w:val="00D9134D"/>
    <w:rsid w:val="00D92ABC"/>
    <w:rsid w:val="00DA76B9"/>
    <w:rsid w:val="00DA7A03"/>
    <w:rsid w:val="00DB1818"/>
    <w:rsid w:val="00DC309B"/>
    <w:rsid w:val="00DC4DA2"/>
    <w:rsid w:val="00DC7D7B"/>
    <w:rsid w:val="00DD4C17"/>
    <w:rsid w:val="00DF2B1F"/>
    <w:rsid w:val="00DF6189"/>
    <w:rsid w:val="00DF62CD"/>
    <w:rsid w:val="00E126E2"/>
    <w:rsid w:val="00E16509"/>
    <w:rsid w:val="00E33096"/>
    <w:rsid w:val="00E44582"/>
    <w:rsid w:val="00E47973"/>
    <w:rsid w:val="00E52814"/>
    <w:rsid w:val="00E5681E"/>
    <w:rsid w:val="00E6366C"/>
    <w:rsid w:val="00E67027"/>
    <w:rsid w:val="00E7048C"/>
    <w:rsid w:val="00E72324"/>
    <w:rsid w:val="00E72ABE"/>
    <w:rsid w:val="00E77645"/>
    <w:rsid w:val="00E9062D"/>
    <w:rsid w:val="00E93A97"/>
    <w:rsid w:val="00EA0DEA"/>
    <w:rsid w:val="00EA43A3"/>
    <w:rsid w:val="00EB0DA8"/>
    <w:rsid w:val="00EC4A25"/>
    <w:rsid w:val="00EE1EEF"/>
    <w:rsid w:val="00EE3DB6"/>
    <w:rsid w:val="00EE5AA7"/>
    <w:rsid w:val="00EF0142"/>
    <w:rsid w:val="00EF66C4"/>
    <w:rsid w:val="00F025A2"/>
    <w:rsid w:val="00F03905"/>
    <w:rsid w:val="00F03AE3"/>
    <w:rsid w:val="00F04712"/>
    <w:rsid w:val="00F07458"/>
    <w:rsid w:val="00F07AA1"/>
    <w:rsid w:val="00F1030D"/>
    <w:rsid w:val="00F11E45"/>
    <w:rsid w:val="00F15706"/>
    <w:rsid w:val="00F16A4B"/>
    <w:rsid w:val="00F20204"/>
    <w:rsid w:val="00F21311"/>
    <w:rsid w:val="00F22EC7"/>
    <w:rsid w:val="00F325C8"/>
    <w:rsid w:val="00F37DEE"/>
    <w:rsid w:val="00F551AF"/>
    <w:rsid w:val="00F60520"/>
    <w:rsid w:val="00F61F54"/>
    <w:rsid w:val="00F62AEB"/>
    <w:rsid w:val="00F62F72"/>
    <w:rsid w:val="00F6402D"/>
    <w:rsid w:val="00F653B8"/>
    <w:rsid w:val="00F656B6"/>
    <w:rsid w:val="00F70647"/>
    <w:rsid w:val="00FA1266"/>
    <w:rsid w:val="00FB38DE"/>
    <w:rsid w:val="00FC1192"/>
    <w:rsid w:val="00FD3CA3"/>
    <w:rsid w:val="00FF53D6"/>
    <w:rsid w:val="00FF706B"/>
    <w:rsid w:val="00FF7A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35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Average number of</a:t>
            </a:r>
            <a:r>
              <a:rPr lang="en-GB" baseline="0"/>
              <a:t> LTE MIMO activations per UE / month</a:t>
            </a:r>
          </a:p>
        </c:rich>
      </c:tx>
      <c:layout>
        <c:manualLayout>
          <c:xMode val="edge"/>
          <c:yMode val="edge"/>
          <c:x val="0.13628463108778069"/>
          <c:y val="4.3650793650793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barChart>
        <c:barDir val="bar"/>
        <c:grouping val="clustered"/>
        <c:varyColors val="0"/>
        <c:ser>
          <c:idx val="0"/>
          <c:order val="0"/>
          <c:tx>
            <c:strRef>
              <c:f>Sheet1!$B$1</c:f>
              <c:strCache>
                <c:ptCount val="1"/>
                <c:pt idx="0">
                  <c:v>Operator #1</c:v>
                </c:pt>
              </c:strCache>
            </c:strRef>
          </c:tx>
          <c:spPr>
            <a:solidFill>
              <a:schemeClr val="accent1"/>
            </a:solidFill>
            <a:ln>
              <a:noFill/>
            </a:ln>
            <a:effectLst/>
          </c:spPr>
          <c:invertIfNegative val="0"/>
          <c:cat>
            <c:strRef>
              <c:f>Sheet1!$A$2:$A$3</c:f>
              <c:strCache>
                <c:ptCount val="2"/>
                <c:pt idx="0">
                  <c:v>2x2 MIMO</c:v>
                </c:pt>
                <c:pt idx="1">
                  <c:v>4x4 MIMO</c:v>
                </c:pt>
              </c:strCache>
            </c:strRef>
          </c:cat>
          <c:val>
            <c:numRef>
              <c:f>Sheet1!$B$2:$B$3</c:f>
              <c:numCache>
                <c:formatCode>General</c:formatCode>
                <c:ptCount val="2"/>
                <c:pt idx="0">
                  <c:v>15126742.359529931</c:v>
                </c:pt>
                <c:pt idx="1">
                  <c:v>103407945.90624076</c:v>
                </c:pt>
              </c:numCache>
            </c:numRef>
          </c:val>
          <c:extLst>
            <c:ext xmlns:c16="http://schemas.microsoft.com/office/drawing/2014/chart" uri="{C3380CC4-5D6E-409C-BE32-E72D297353CC}">
              <c16:uniqueId val="{00000000-C0E4-8E4B-A3F1-5055BC1E9729}"/>
            </c:ext>
          </c:extLst>
        </c:ser>
        <c:ser>
          <c:idx val="1"/>
          <c:order val="1"/>
          <c:tx>
            <c:strRef>
              <c:f>Sheet1!$C$1</c:f>
              <c:strCache>
                <c:ptCount val="1"/>
                <c:pt idx="0">
                  <c:v>Operator #2</c:v>
                </c:pt>
              </c:strCache>
            </c:strRef>
          </c:tx>
          <c:spPr>
            <a:solidFill>
              <a:schemeClr val="accent2"/>
            </a:solidFill>
            <a:ln>
              <a:noFill/>
            </a:ln>
            <a:effectLst/>
          </c:spPr>
          <c:invertIfNegative val="0"/>
          <c:cat>
            <c:strRef>
              <c:f>Sheet1!$A$2:$A$3</c:f>
              <c:strCache>
                <c:ptCount val="2"/>
                <c:pt idx="0">
                  <c:v>2x2 MIMO</c:v>
                </c:pt>
                <c:pt idx="1">
                  <c:v>4x4 MIMO</c:v>
                </c:pt>
              </c:strCache>
            </c:strRef>
          </c:cat>
          <c:val>
            <c:numRef>
              <c:f>Sheet1!$C$2:$C$3</c:f>
              <c:numCache>
                <c:formatCode>General</c:formatCode>
                <c:ptCount val="2"/>
                <c:pt idx="0">
                  <c:v>18792096.959940653</c:v>
                </c:pt>
                <c:pt idx="1">
                  <c:v>156204265.83707201</c:v>
                </c:pt>
              </c:numCache>
            </c:numRef>
          </c:val>
          <c:extLst>
            <c:ext xmlns:c16="http://schemas.microsoft.com/office/drawing/2014/chart" uri="{C3380CC4-5D6E-409C-BE32-E72D297353CC}">
              <c16:uniqueId val="{00000001-C0E4-8E4B-A3F1-5055BC1E9729}"/>
            </c:ext>
          </c:extLst>
        </c:ser>
        <c:ser>
          <c:idx val="2"/>
          <c:order val="2"/>
          <c:tx>
            <c:strRef>
              <c:f>Sheet1!$D$1</c:f>
              <c:strCache>
                <c:ptCount val="1"/>
                <c:pt idx="0">
                  <c:v>Operator #3</c:v>
                </c:pt>
              </c:strCache>
            </c:strRef>
          </c:tx>
          <c:spPr>
            <a:solidFill>
              <a:schemeClr val="accent3"/>
            </a:solidFill>
            <a:ln>
              <a:noFill/>
            </a:ln>
            <a:effectLst/>
          </c:spPr>
          <c:invertIfNegative val="0"/>
          <c:cat>
            <c:strRef>
              <c:f>Sheet1!$A$2:$A$3</c:f>
              <c:strCache>
                <c:ptCount val="2"/>
                <c:pt idx="0">
                  <c:v>2x2 MIMO</c:v>
                </c:pt>
                <c:pt idx="1">
                  <c:v>4x4 MIMO</c:v>
                </c:pt>
              </c:strCache>
            </c:strRef>
          </c:cat>
          <c:val>
            <c:numRef>
              <c:f>Sheet1!$D$2:$D$3</c:f>
              <c:numCache>
                <c:formatCode>General</c:formatCode>
                <c:ptCount val="2"/>
                <c:pt idx="0">
                  <c:v>38627870.806809187</c:v>
                </c:pt>
                <c:pt idx="1">
                  <c:v>205855873.7531319</c:v>
                </c:pt>
              </c:numCache>
            </c:numRef>
          </c:val>
          <c:extLst>
            <c:ext xmlns:c16="http://schemas.microsoft.com/office/drawing/2014/chart" uri="{C3380CC4-5D6E-409C-BE32-E72D297353CC}">
              <c16:uniqueId val="{00000002-C0E4-8E4B-A3F1-5055BC1E9729}"/>
            </c:ext>
          </c:extLst>
        </c:ser>
        <c:dLbls>
          <c:showLegendKey val="0"/>
          <c:showVal val="0"/>
          <c:showCatName val="0"/>
          <c:showSerName val="0"/>
          <c:showPercent val="0"/>
          <c:showBubbleSize val="0"/>
        </c:dLbls>
        <c:gapWidth val="182"/>
        <c:axId val="1183391663"/>
        <c:axId val="1183393295"/>
      </c:barChart>
      <c:catAx>
        <c:axId val="11833916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3295"/>
        <c:crosses val="autoZero"/>
        <c:auto val="1"/>
        <c:lblAlgn val="ctr"/>
        <c:lblOffset val="100"/>
        <c:noMultiLvlLbl val="0"/>
      </c:catAx>
      <c:valAx>
        <c:axId val="118339329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16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CA134-A8F7-244E-9CCB-B3011C9E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127</TotalTime>
  <Pages>6</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24</cp:revision>
  <cp:lastPrinted>2019-02-25T13:05:00Z</cp:lastPrinted>
  <dcterms:created xsi:type="dcterms:W3CDTF">2020-08-06T08:40:00Z</dcterms:created>
  <dcterms:modified xsi:type="dcterms:W3CDTF">2020-08-07T10:39:00Z</dcterms:modified>
  <cp:category/>
</cp:coreProperties>
</file>